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53E9365B" wp14:editId="34D711E8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787E5D" w:rsidRPr="00787E5D" w:rsidRDefault="00787E5D" w:rsidP="00787E5D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87E5D" w:rsidRPr="00787E5D" w:rsidRDefault="00787E5D" w:rsidP="00787E5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87E5D" w:rsidRPr="00787E5D" w:rsidRDefault="00787E5D" w:rsidP="00787E5D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tbl>
      <w:tblPr>
        <w:tblW w:w="89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697"/>
      </w:tblGrid>
      <w:tr w:rsidR="00787E5D" w:rsidRPr="00787E5D" w:rsidTr="0044522A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7E5D" w:rsidRPr="00787E5D" w:rsidRDefault="00787E5D" w:rsidP="00787E5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787E5D" w:rsidRPr="00787E5D" w:rsidRDefault="00787E5D" w:rsidP="00787E5D">
            <w:pPr>
              <w:widowControl/>
              <w:spacing w:line="276" w:lineRule="auto"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7E5D" w:rsidRPr="00787E5D" w:rsidRDefault="00787E5D" w:rsidP="00787E5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787E5D" w:rsidRPr="00787E5D" w:rsidRDefault="00787E5D" w:rsidP="00787E5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787E5D" w:rsidRPr="00787E5D" w:rsidRDefault="00787E5D" w:rsidP="00787E5D">
            <w:pPr>
              <w:widowControl/>
              <w:spacing w:line="276" w:lineRule="auto"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7E5D" w:rsidRPr="00787E5D" w:rsidRDefault="00787E5D" w:rsidP="00787E5D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pacing w:line="276" w:lineRule="auto"/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7E5D" w:rsidRPr="00787E5D" w:rsidRDefault="00787E5D" w:rsidP="00787E5D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787E5D" w:rsidRPr="00787E5D" w:rsidRDefault="00787E5D" w:rsidP="00787E5D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7E5D" w:rsidRPr="00787E5D" w:rsidRDefault="00787E5D" w:rsidP="00787E5D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787E5D" w:rsidRPr="00787E5D" w:rsidRDefault="00787E5D" w:rsidP="00787E5D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787E5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787E5D" w:rsidRPr="00787E5D" w:rsidRDefault="00787E5D" w:rsidP="00787E5D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787E5D" w:rsidRPr="00787E5D" w:rsidRDefault="00787E5D" w:rsidP="00787E5D">
            <w:pPr>
              <w:widowControl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87E5D" w:rsidRPr="00787E5D" w:rsidRDefault="00787E5D" w:rsidP="00787E5D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ДОПОЛНИТЕЛЬНАЯ 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ОБЩЕРАЗВИВАЮЩАЯ ОБЩЕОБРАЗОВАТЕЛЬНАЯ</w:t>
      </w: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ПРОГРАММА </w:t>
      </w: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«НАРОДНЫЕ ИНСТРУМЕНТЫ»</w:t>
      </w:r>
    </w:p>
    <w:p w:rsidR="00787E5D" w:rsidRPr="00787E5D" w:rsidRDefault="00787E5D" w:rsidP="00787E5D">
      <w:pPr>
        <w:widowControl/>
        <w:suppressAutoHyphens/>
        <w:spacing w:line="360" w:lineRule="auto"/>
        <w:jc w:val="center"/>
        <w:rPr>
          <w:rFonts w:ascii="Arial" w:eastAsia="SimSun" w:hAnsi="Arial" w:cs="Mangal"/>
          <w:color w:val="auto"/>
          <w:kern w:val="1"/>
          <w:sz w:val="22"/>
          <w:szCs w:val="22"/>
          <w:lang w:eastAsia="hi-IN" w:bidi="hi-IN"/>
        </w:rPr>
      </w:pP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по учебному предмету </w:t>
      </w: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ПО.01.УП.01. СПЕЦИАЛЬНОСТЬ</w:t>
      </w:r>
    </w:p>
    <w:p w:rsidR="00787E5D" w:rsidRPr="00787E5D" w:rsidRDefault="00787E5D" w:rsidP="00787E5D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(баян)</w:t>
      </w:r>
    </w:p>
    <w:p w:rsidR="00787E5D" w:rsidRPr="00787E5D" w:rsidRDefault="00787E5D" w:rsidP="00787E5D">
      <w:pPr>
        <w:widowControl/>
        <w:shd w:val="clear" w:color="auto" w:fill="FFFFFF"/>
        <w:suppressAutoHyphens/>
        <w:ind w:right="120"/>
        <w:jc w:val="center"/>
        <w:rPr>
          <w:rFonts w:ascii="Times New Roman" w:eastAsia="Times New Roman" w:hAnsi="Times New Roman" w:cs="Mangal"/>
          <w:color w:val="auto"/>
          <w:kern w:val="1"/>
          <w:sz w:val="20"/>
          <w:szCs w:val="20"/>
          <w:lang w:val="x-none" w:eastAsia="hi-IN" w:bidi="hi-IN"/>
        </w:rPr>
      </w:pPr>
    </w:p>
    <w:p w:rsidR="00787E5D" w:rsidRPr="00787E5D" w:rsidRDefault="00787E5D" w:rsidP="00787E5D">
      <w:pPr>
        <w:widowControl/>
        <w:shd w:val="clear" w:color="auto" w:fill="FFFFFF"/>
        <w:suppressAutoHyphens/>
        <w:ind w:left="5800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x-none" w:eastAsia="hi-IN" w:bidi="hi-IN"/>
        </w:rPr>
      </w:pPr>
    </w:p>
    <w:p w:rsidR="00787E5D" w:rsidRPr="00787E5D" w:rsidRDefault="00787E5D" w:rsidP="00787E5D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  <w:r w:rsidRPr="00787E5D"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>Отдел: Народные инструменты</w:t>
      </w:r>
    </w:p>
    <w:p w:rsidR="00787E5D" w:rsidRPr="00787E5D" w:rsidRDefault="00787E5D" w:rsidP="00787E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Возраст: 6,5-12 лет</w:t>
      </w:r>
    </w:p>
    <w:p w:rsidR="00787E5D" w:rsidRPr="00787E5D" w:rsidRDefault="00787E5D" w:rsidP="00787E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Срок реализации: 5(</w:t>
      </w:r>
      <w:r w:rsidR="00C66DCA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787E5D">
        <w:rPr>
          <w:rFonts w:ascii="Times New Roman" w:eastAsia="Times New Roman" w:hAnsi="Times New Roman" w:cs="Times New Roman"/>
          <w:color w:val="auto"/>
          <w:lang w:bidi="ar-SA"/>
        </w:rPr>
        <w:t>) лет</w:t>
      </w:r>
    </w:p>
    <w:p w:rsidR="00787E5D" w:rsidRPr="00787E5D" w:rsidRDefault="00787E5D" w:rsidP="00787E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787E5D" w:rsidRDefault="00787E5D" w:rsidP="00787E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Автор-составитель: </w:t>
      </w:r>
      <w:proofErr w:type="spellStart"/>
      <w:r w:rsidRPr="00787E5D">
        <w:rPr>
          <w:rFonts w:ascii="Times New Roman" w:eastAsia="Times New Roman" w:hAnsi="Times New Roman" w:cs="Times New Roman"/>
          <w:color w:val="auto"/>
          <w:lang w:bidi="ar-SA"/>
        </w:rPr>
        <w:t>Балуков</w:t>
      </w:r>
      <w:proofErr w:type="spellEnd"/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 И.Н., </w:t>
      </w:r>
      <w:proofErr w:type="spellStart"/>
      <w:r w:rsidRPr="00787E5D">
        <w:rPr>
          <w:rFonts w:ascii="Times New Roman" w:eastAsia="Times New Roman" w:hAnsi="Times New Roman" w:cs="Times New Roman"/>
          <w:color w:val="auto"/>
          <w:lang w:bidi="ar-SA"/>
        </w:rPr>
        <w:t>Зарипова</w:t>
      </w:r>
      <w:proofErr w:type="spellEnd"/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 О.В.</w:t>
      </w:r>
    </w:p>
    <w:p w:rsidR="00D3609E" w:rsidRDefault="00D3609E" w:rsidP="00787E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3609E" w:rsidRDefault="00D3609E" w:rsidP="00D36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3609E" w:rsidRDefault="00D3609E" w:rsidP="00D36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3609E" w:rsidRDefault="00D3609E" w:rsidP="00D36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3609E" w:rsidRDefault="00D3609E" w:rsidP="00D36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3609E" w:rsidRDefault="00D3609E" w:rsidP="00D36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7E5D" w:rsidRPr="00787E5D" w:rsidRDefault="00D3609E" w:rsidP="00787E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3609E">
        <w:rPr>
          <w:rFonts w:ascii="Times New Roman" w:eastAsia="Times New Roman" w:hAnsi="Times New Roman" w:cs="Times New Roman"/>
          <w:b/>
          <w:color w:val="auto"/>
          <w:lang w:bidi="ar-SA"/>
        </w:rPr>
        <w:t>Электросталь</w:t>
      </w:r>
    </w:p>
    <w:p w:rsidR="00787E5D" w:rsidRDefault="00787E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461B" w:rsidRDefault="00B874FB">
      <w:pPr>
        <w:pStyle w:val="1"/>
        <w:shd w:val="clear" w:color="auto" w:fill="auto"/>
        <w:spacing w:after="320" w:line="240" w:lineRule="auto"/>
        <w:ind w:left="25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 учебного предмета</w:t>
      </w:r>
    </w:p>
    <w:p w:rsidR="0087461B" w:rsidRDefault="00B874FB" w:rsidP="00D3609E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ind w:firstLine="0"/>
      </w:pPr>
      <w:r>
        <w:t>Пояснительная записка</w:t>
      </w:r>
    </w:p>
    <w:p w:rsidR="0087461B" w:rsidRDefault="00B874FB" w:rsidP="00D3609E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59"/>
        </w:tabs>
        <w:spacing w:line="276" w:lineRule="auto"/>
        <w:ind w:firstLine="0"/>
      </w:pPr>
      <w:r>
        <w:t>Структура и содержание учебного предмета</w:t>
      </w:r>
    </w:p>
    <w:p w:rsidR="0087461B" w:rsidRDefault="00B874FB" w:rsidP="00D3609E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50"/>
        </w:tabs>
        <w:spacing w:line="276" w:lineRule="auto"/>
        <w:ind w:firstLine="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87461B" w:rsidRDefault="00B874FB" w:rsidP="00D3609E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276" w:lineRule="auto"/>
        <w:ind w:firstLine="0"/>
      </w:pPr>
      <w:r>
        <w:t>Формы и методы контроля, система оценок</w:t>
      </w:r>
    </w:p>
    <w:p w:rsidR="0087461B" w:rsidRDefault="00B874FB" w:rsidP="00D3609E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74"/>
        </w:tabs>
        <w:spacing w:line="276" w:lineRule="auto"/>
        <w:ind w:firstLine="0"/>
      </w:pPr>
      <w:r>
        <w:t>Методическое обеспечение учебного процесса</w:t>
      </w:r>
    </w:p>
    <w:p w:rsidR="0087461B" w:rsidRDefault="00B874FB" w:rsidP="00D3609E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276" w:lineRule="auto"/>
        <w:ind w:firstLine="0"/>
        <w:sectPr w:rsidR="0087461B" w:rsidSect="00787E5D">
          <w:pgSz w:w="11900" w:h="16840"/>
          <w:pgMar w:top="1074" w:right="843" w:bottom="1208" w:left="1483" w:header="646" w:footer="780" w:gutter="0"/>
          <w:pgNumType w:start="1"/>
          <w:cols w:space="720"/>
          <w:noEndnote/>
          <w:docGrid w:linePitch="360"/>
        </w:sectPr>
      </w:pPr>
      <w:r>
        <w:t>Списки рекомендуемой методической и нотной литературы</w:t>
      </w:r>
    </w:p>
    <w:p w:rsidR="0087461B" w:rsidRPr="006254E0" w:rsidRDefault="00B874F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14300" distL="0" distR="0" simplePos="0" relativeHeight="125829382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0</wp:posOffset>
                </wp:positionV>
                <wp:extent cx="1587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61B" w:rsidRDefault="00B874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 w:rsidRPr="006254E0">
                              <w:rPr>
                                <w:b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lang w:val="en-US" w:eastAsia="en-US" w:bidi="en-US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49.5pt;margin-top:0;width:12.5pt;height:17.05pt;z-index:125829382;visibility:visible;mso-wrap-style:none;mso-wrap-distance-left:0;mso-wrap-distance-top:0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" filled="f" stroked="f">
                <v:textbox inset="0,0,0,0">
                  <w:txbxContent>
                    <w:p w:rsidR="0087461B" w:rsidRDefault="00B874F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 w:rsidRPr="006254E0">
                        <w:rPr>
                          <w:b/>
                          <w:lang w:val="en-US" w:eastAsia="en-US" w:bidi="en-US"/>
                        </w:rPr>
                        <w:t>I</w:t>
                      </w:r>
                      <w:r>
                        <w:rPr>
                          <w:lang w:val="en-US" w:eastAsia="en-US" w:bidi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0" distL="0" distR="0" simplePos="0" relativeHeight="125829384" behindDoc="0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0</wp:posOffset>
                </wp:positionV>
                <wp:extent cx="1840865" cy="2165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61B" w:rsidRDefault="00B874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 w:rsidRPr="00787E5D">
                              <w:rPr>
                                <w:b/>
                              </w:rPr>
                              <w:t>Пояснительная</w:t>
                            </w:r>
                            <w:r>
                              <w:t xml:space="preserve"> </w:t>
                            </w:r>
                            <w:r w:rsidRPr="00787E5D">
                              <w:rPr>
                                <w:b/>
                              </w:rPr>
                              <w:t>записка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85.5pt;margin-top:0;width:144.95pt;height:17.05pt;z-index:125829384;visibility:visible;mso-wrap-style:none;mso-wrap-distance-left:0;mso-wrap-distance-top:0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U+iwEAAA8DAAAOAAAAZHJzL2Uyb0RvYy54bWysUttOwzAMfUfiH6K8s3aDXVS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" filled="f" stroked="f">
                <v:textbox inset="0,0,0,0">
                  <w:txbxContent>
                    <w:p w:rsidR="0087461B" w:rsidRDefault="00B874F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 w:rsidRPr="00787E5D">
                        <w:rPr>
                          <w:b/>
                        </w:rPr>
                        <w:t>Пояснительная</w:t>
                      </w:r>
                      <w:r>
                        <w:t xml:space="preserve"> </w:t>
                      </w:r>
                      <w:r w:rsidRPr="00787E5D">
                        <w:rPr>
                          <w:b/>
                        </w:rPr>
                        <w:t>записка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461B" w:rsidRPr="006254E0" w:rsidRDefault="00B874FB">
      <w:pPr>
        <w:pStyle w:val="1"/>
        <w:shd w:val="clear" w:color="auto" w:fill="auto"/>
        <w:spacing w:after="300" w:line="262" w:lineRule="auto"/>
        <w:ind w:firstLine="0"/>
        <w:jc w:val="center"/>
      </w:pPr>
      <w:r w:rsidRPr="006254E0">
        <w:t>Характеристика учебного предмета, его место</w:t>
      </w:r>
      <w:r w:rsidRPr="006254E0">
        <w:br/>
        <w:t>и роль в образовательном процессе.</w:t>
      </w:r>
    </w:p>
    <w:p w:rsidR="0087461B" w:rsidRPr="006254E0" w:rsidRDefault="00B874FB">
      <w:pPr>
        <w:pStyle w:val="1"/>
        <w:shd w:val="clear" w:color="auto" w:fill="auto"/>
        <w:ind w:firstLine="720"/>
        <w:jc w:val="both"/>
      </w:pPr>
      <w:proofErr w:type="gramStart"/>
      <w:r w:rsidRPr="006254E0">
        <w:t>Программа учебного предмета "Специальность (баян)" разработана в соответствии с Федеральным законом от 29 декабря 2012 г. № 273 "Об образовании в Российской Федерации" и письмом Министерства культуры Российской Федерации от 19 ноября 2013 г. № 191-01-39/06/ГИ "Рекомендаций по организации образовательной и методической деятельности при реализации общеразвивающих программ в области искусств", а также с учетом многолетнего педагогического опыта в области музыкального</w:t>
      </w:r>
      <w:proofErr w:type="gramEnd"/>
      <w:r w:rsidRPr="006254E0">
        <w:t xml:space="preserve"> исполнительства в </w:t>
      </w:r>
      <w:r w:rsidR="00787E5D" w:rsidRPr="006254E0">
        <w:t xml:space="preserve">Муниципальном автономном учреждении </w:t>
      </w:r>
      <w:r w:rsidRPr="006254E0">
        <w:t xml:space="preserve">дополнительного образования "Детская </w:t>
      </w:r>
      <w:r w:rsidR="00787E5D" w:rsidRPr="006254E0">
        <w:t xml:space="preserve">музыкальная </w:t>
      </w:r>
      <w:r w:rsidRPr="006254E0">
        <w:t>школа " (далее - Учреждение).</w:t>
      </w:r>
    </w:p>
    <w:p w:rsidR="0087461B" w:rsidRPr="006254E0" w:rsidRDefault="00B874FB">
      <w:pPr>
        <w:pStyle w:val="1"/>
        <w:shd w:val="clear" w:color="auto" w:fill="auto"/>
        <w:ind w:firstLine="720"/>
        <w:jc w:val="both"/>
      </w:pPr>
      <w:r w:rsidRPr="006254E0">
        <w:t>Учебный предмет направлен на приобретение обучающимися знаний, умений и навыков игры на баяне,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787E5D" w:rsidRPr="006254E0" w:rsidRDefault="00787E5D">
      <w:pPr>
        <w:pStyle w:val="1"/>
        <w:shd w:val="clear" w:color="auto" w:fill="auto"/>
        <w:ind w:firstLine="0"/>
        <w:jc w:val="center"/>
      </w:pPr>
    </w:p>
    <w:p w:rsidR="0087461B" w:rsidRPr="006254E0" w:rsidRDefault="00B874FB">
      <w:pPr>
        <w:pStyle w:val="1"/>
        <w:shd w:val="clear" w:color="auto" w:fill="auto"/>
        <w:ind w:firstLine="0"/>
        <w:jc w:val="center"/>
      </w:pPr>
      <w:r w:rsidRPr="006254E0">
        <w:t>Цель и задачи учебного предмета</w:t>
      </w:r>
    </w:p>
    <w:p w:rsidR="00787E5D" w:rsidRPr="006254E0" w:rsidRDefault="00787E5D">
      <w:pPr>
        <w:pStyle w:val="1"/>
        <w:shd w:val="clear" w:color="auto" w:fill="auto"/>
        <w:ind w:firstLine="0"/>
        <w:jc w:val="center"/>
      </w:pP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Цель </w:t>
      </w:r>
      <w:r>
        <w:rPr>
          <w:sz w:val="28"/>
          <w:szCs w:val="28"/>
        </w:rPr>
        <w:t xml:space="preserve">- </w:t>
      </w:r>
      <w:r>
        <w:t>выявление наиболее одаренных детей в области музыкального исполнительства на баяне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Задачи: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rPr>
          <w:u w:val="single"/>
        </w:rPr>
        <w:t>обучающие</w:t>
      </w:r>
      <w:r>
        <w:t>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освоение музыкальной грамоты как необходимого средства для музыкального исполнительства на баяне в пределах образовательной программы;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овладение основными исполнительскими навыками игры на баяне, позволяющими грамотно исполнять музыкальные произведения соло и в ансамбле;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обучение навыкам самостоятельной работы с музыкальным материалом, чтение с листа нетрудного текста.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rPr>
          <w:u w:val="single"/>
        </w:rPr>
        <w:t>развивающие</w:t>
      </w:r>
      <w:r>
        <w:t>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развитие музыкальных способностей: слуха, памяти, ритма, эмоциональной сферы, музыкальности и артистизма;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развитие исполнительской техники как необходимого средства для реализации художественного замысла композитора;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приобретение детьми опыта творческой деятельности и публичных выступлений;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87461B" w:rsidRDefault="00B874FB">
      <w:pPr>
        <w:pStyle w:val="1"/>
        <w:shd w:val="clear" w:color="auto" w:fill="auto"/>
        <w:spacing w:line="240" w:lineRule="auto"/>
        <w:ind w:firstLine="720"/>
      </w:pPr>
      <w:r>
        <w:t>воспитательные:</w:t>
      </w:r>
    </w:p>
    <w:p w:rsidR="0087461B" w:rsidRDefault="00B874FB">
      <w:pPr>
        <w:pStyle w:val="1"/>
        <w:shd w:val="clear" w:color="auto" w:fill="auto"/>
        <w:ind w:left="720" w:firstLine="0"/>
      </w:pPr>
      <w:r>
        <w:t xml:space="preserve">формирование духовной культуры и нравственности </w:t>
      </w:r>
      <w:proofErr w:type="gramStart"/>
      <w:r>
        <w:t>обучающегося</w:t>
      </w:r>
      <w:proofErr w:type="gramEnd"/>
      <w:r>
        <w:t>; приобщение к мировым и отечественным культурным ценностям; воспитание любви к музыке;</w:t>
      </w:r>
    </w:p>
    <w:p w:rsidR="0087461B" w:rsidRDefault="00B874FB">
      <w:pPr>
        <w:pStyle w:val="1"/>
        <w:shd w:val="clear" w:color="auto" w:fill="auto"/>
        <w:ind w:firstLine="720"/>
      </w:pPr>
      <w:r>
        <w:t>формирование высоких этических норм в отношениях преподавателей и обучающихся;</w:t>
      </w:r>
    </w:p>
    <w:p w:rsidR="0087461B" w:rsidRDefault="00B874FB">
      <w:pPr>
        <w:pStyle w:val="1"/>
        <w:shd w:val="clear" w:color="auto" w:fill="auto"/>
        <w:spacing w:after="300"/>
        <w:ind w:firstLine="720"/>
      </w:pPr>
      <w:r>
        <w:t>воспитание самостоятельности.</w:t>
      </w:r>
    </w:p>
    <w:p w:rsidR="0087461B" w:rsidRDefault="00B874FB">
      <w:pPr>
        <w:pStyle w:val="1"/>
        <w:shd w:val="clear" w:color="auto" w:fill="auto"/>
        <w:ind w:firstLine="720"/>
      </w:pPr>
      <w:r>
        <w:lastRenderedPageBreak/>
        <w:t>Место учебного предмета в структуре образовательной программы.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Учебный предмет "Специальность (баян)" входит в обязательную часть дополнительной общеразвивающей общеобразовательной программы "Народные инструменты".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Учебный предмет направлен на приобретение и формирование у обучающихся следующих знаний, умений и навыков: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знания музыкальной терминологии;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знания художественно-эстетических и технических особенностей, характерных для сольного исполнительства;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умения грамотно исполнять музыкальные произведения на баяне;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умения самостоятельно разучивать музыкальные произведения различных жанров и стилей на баяне;</w:t>
      </w:r>
    </w:p>
    <w:p w:rsidR="0087461B" w:rsidRDefault="00B874FB">
      <w:pPr>
        <w:pStyle w:val="1"/>
        <w:shd w:val="clear" w:color="auto" w:fill="auto"/>
        <w:tabs>
          <w:tab w:val="left" w:pos="1987"/>
        </w:tabs>
        <w:ind w:firstLine="720"/>
        <w:jc w:val="both"/>
      </w:pPr>
      <w:r>
        <w:t>умения</w:t>
      </w:r>
      <w:r>
        <w:tab/>
        <w:t>самостоятельно преодолевать технические трудности</w:t>
      </w:r>
    </w:p>
    <w:p w:rsidR="0087461B" w:rsidRDefault="00B874FB">
      <w:pPr>
        <w:pStyle w:val="1"/>
        <w:shd w:val="clear" w:color="auto" w:fill="auto"/>
        <w:ind w:firstLine="0"/>
      </w:pPr>
      <w:r>
        <w:t>при разучивании несложного музыкального произведения на баяне;</w:t>
      </w:r>
    </w:p>
    <w:p w:rsidR="0087461B" w:rsidRDefault="00B874FB">
      <w:pPr>
        <w:pStyle w:val="1"/>
        <w:shd w:val="clear" w:color="auto" w:fill="auto"/>
        <w:tabs>
          <w:tab w:val="left" w:pos="1987"/>
        </w:tabs>
        <w:ind w:firstLine="720"/>
      </w:pPr>
      <w:r>
        <w:t>умения</w:t>
      </w:r>
      <w:r>
        <w:tab/>
        <w:t>создавать художественный образ при исполнении</w:t>
      </w:r>
    </w:p>
    <w:p w:rsidR="0087461B" w:rsidRDefault="00B874FB">
      <w:pPr>
        <w:pStyle w:val="1"/>
        <w:shd w:val="clear" w:color="auto" w:fill="auto"/>
        <w:ind w:firstLine="0"/>
      </w:pPr>
      <w:r>
        <w:t>музыкального произведения на баяне;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навыков импровизации, чтения с листа несложных музыкальных произведений на баяне;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навыков публичных выступлений сольных (в составе духового или </w:t>
      </w:r>
      <w:proofErr w:type="spellStart"/>
      <w:r>
        <w:t>эстрадно</w:t>
      </w:r>
      <w:proofErr w:type="spellEnd"/>
      <w:r>
        <w:t>-джазового оркестра).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Форма проведения учебных аудиторных занятий </w:t>
      </w:r>
      <w:r>
        <w:rPr>
          <w:sz w:val="28"/>
          <w:szCs w:val="28"/>
        </w:rPr>
        <w:t xml:space="preserve">- </w:t>
      </w:r>
      <w:r>
        <w:t>индивидуальная.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Обоснование структуры программы учебного предмета. Программа содержит необходимые для организации занятий параметры: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87461B" w:rsidRDefault="00B874FB">
      <w:pPr>
        <w:pStyle w:val="1"/>
        <w:shd w:val="clear" w:color="auto" w:fill="auto"/>
        <w:ind w:firstLine="720"/>
      </w:pPr>
      <w:r>
        <w:t>распределение учебного материала по годам обучения;</w:t>
      </w:r>
    </w:p>
    <w:p w:rsidR="0087461B" w:rsidRDefault="00B874FB">
      <w:pPr>
        <w:pStyle w:val="1"/>
        <w:shd w:val="clear" w:color="auto" w:fill="auto"/>
        <w:ind w:left="720" w:firstLine="0"/>
      </w:pPr>
      <w:r>
        <w:t>описание дидактических единиц учебного предмета; требования к уровню подготовки обучающихся;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формы и методы контроля, система оценок;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методическое обеспечение учебного процесса.</w:t>
      </w:r>
    </w:p>
    <w:p w:rsidR="0087461B" w:rsidRDefault="00B874FB">
      <w:pPr>
        <w:pStyle w:val="1"/>
        <w:shd w:val="clear" w:color="auto" w:fill="auto"/>
        <w:spacing w:after="160"/>
        <w:ind w:firstLine="720"/>
        <w:jc w:val="both"/>
      </w:pPr>
      <w:r>
        <w:t>В соответствии с данными направлениями строится основной раздел программы - "Структура и содержание учебного предмета".</w:t>
      </w:r>
    </w:p>
    <w:p w:rsidR="0087461B" w:rsidRDefault="00B874FB">
      <w:pPr>
        <w:pStyle w:val="1"/>
        <w:shd w:val="clear" w:color="auto" w:fill="auto"/>
        <w:ind w:firstLine="72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87461B" w:rsidRDefault="00B874FB">
      <w:pPr>
        <w:pStyle w:val="1"/>
        <w:shd w:val="clear" w:color="auto" w:fill="auto"/>
        <w:ind w:firstLine="720"/>
      </w:pPr>
      <w:r>
        <w:t>словесный (рассказ, беседа, объяснение);</w:t>
      </w:r>
    </w:p>
    <w:p w:rsidR="0087461B" w:rsidRDefault="00B874FB">
      <w:pPr>
        <w:pStyle w:val="1"/>
        <w:shd w:val="clear" w:color="auto" w:fill="auto"/>
        <w:ind w:firstLine="720"/>
      </w:pPr>
      <w: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87461B" w:rsidRDefault="00B874FB">
      <w:pPr>
        <w:pStyle w:val="1"/>
        <w:shd w:val="clear" w:color="auto" w:fill="auto"/>
        <w:ind w:firstLine="720"/>
      </w:pPr>
      <w: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87461B" w:rsidRDefault="00B874FB">
      <w:pPr>
        <w:pStyle w:val="1"/>
        <w:shd w:val="clear" w:color="auto" w:fill="auto"/>
        <w:ind w:firstLine="720"/>
      </w:pPr>
      <w:r>
        <w:t>объяснительно-иллюстративный (педагог играет произведение ученика и попутно объясняет);</w:t>
      </w:r>
    </w:p>
    <w:p w:rsidR="0087461B" w:rsidRDefault="00B874FB">
      <w:pPr>
        <w:pStyle w:val="1"/>
        <w:shd w:val="clear" w:color="auto" w:fill="auto"/>
        <w:ind w:firstLine="720"/>
      </w:pPr>
      <w:proofErr w:type="gramStart"/>
      <w:r>
        <w:lastRenderedPageBreak/>
        <w:t>репродуктивный метод (повторение учеником игровых приемов по образцу учителя.</w:t>
      </w:r>
      <w:proofErr w:type="gramEnd"/>
    </w:p>
    <w:p w:rsidR="0087461B" w:rsidRDefault="00B874FB">
      <w:pPr>
        <w:pStyle w:val="1"/>
        <w:shd w:val="clear" w:color="auto" w:fill="auto"/>
        <w:ind w:firstLine="720"/>
        <w:sectPr w:rsidR="0087461B" w:rsidSect="006254E0">
          <w:pgSz w:w="11900" w:h="16840"/>
          <w:pgMar w:top="1076" w:right="516" w:bottom="709" w:left="1481" w:header="648" w:footer="582" w:gutter="0"/>
          <w:cols w:space="720"/>
          <w:noEndnote/>
          <w:docGrid w:linePitch="360"/>
        </w:sectPr>
      </w:pPr>
      <w:r>
        <w:t>Выбор методов зависит от возраста и индивидуальных особенностей обучающегося.</w:t>
      </w:r>
    </w:p>
    <w:p w:rsidR="0087461B" w:rsidRPr="00787E5D" w:rsidRDefault="00B874F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300" w:line="240" w:lineRule="auto"/>
        <w:ind w:firstLine="0"/>
        <w:jc w:val="center"/>
        <w:rPr>
          <w:b/>
          <w:sz w:val="28"/>
          <w:szCs w:val="28"/>
        </w:rPr>
      </w:pPr>
      <w:r w:rsidRPr="00787E5D">
        <w:rPr>
          <w:b/>
          <w:sz w:val="28"/>
          <w:szCs w:val="28"/>
        </w:rPr>
        <w:lastRenderedPageBreak/>
        <w:t>Структура и содержание учебного предмета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 "Специальность (баян)", на максимальную, самостоятельную нагрузку обучающихся и аудиторные занятия отражены в учебном плане.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которое направлено на освоение учебного материала.</w:t>
      </w:r>
    </w:p>
    <w:p w:rsidR="0087461B" w:rsidRDefault="00B874FB">
      <w:pPr>
        <w:pStyle w:val="1"/>
        <w:shd w:val="clear" w:color="auto" w:fill="auto"/>
        <w:ind w:left="720" w:firstLine="0"/>
      </w:pPr>
      <w:r>
        <w:t>Виды внеаудиторной работы: самостоятельные занятия по подготовке учебной программы; подготовка к контрольным урокам, зачетам и экзаменам; подготовка к концертным, конкурсным выступлениям;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посещение учреждений культуры (филармоний, театров, концертных залов, музеев и др.;</w:t>
      </w:r>
    </w:p>
    <w:p w:rsidR="0087461B" w:rsidRDefault="00B874FB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 xml:space="preserve">участие обучающихся в творческих мероприятиях и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деятельности образовательной организации и др.</w:t>
      </w:r>
      <w:proofErr w:type="gramEnd"/>
    </w:p>
    <w:p w:rsidR="0087461B" w:rsidRDefault="00B874FB">
      <w:pPr>
        <w:pStyle w:val="1"/>
        <w:shd w:val="clear" w:color="auto" w:fill="auto"/>
        <w:ind w:firstLine="0"/>
        <w:jc w:val="center"/>
      </w:pPr>
      <w:r>
        <w:t>Распределение учебного материала по годам обучения</w:t>
      </w:r>
    </w:p>
    <w:p w:rsidR="0087461B" w:rsidRDefault="00B874FB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t>(Для удобства работы в программе даны принятые знаки сокращения:</w:t>
      </w:r>
      <w:proofErr w:type="gramEnd"/>
      <w:r>
        <w:br/>
        <w:t>В-выборный баян, Г-баян с готовыми аккордами)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2677"/>
        </w:tabs>
        <w:ind w:left="2400" w:firstLine="0"/>
      </w:pPr>
      <w:r>
        <w:t>класс по 7-ми и 5-ти-летним формам обучения</w:t>
      </w:r>
    </w:p>
    <w:p w:rsidR="0087461B" w:rsidRDefault="00B874FB">
      <w:pPr>
        <w:pStyle w:val="1"/>
        <w:shd w:val="clear" w:color="auto" w:fill="auto"/>
        <w:ind w:firstLine="720"/>
      </w:pPr>
      <w:r>
        <w:t>Годовые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В.2 20-25 пьес, различных по характеру (народные песни, танцы, пьесы для детей, этюды).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Технические требования.</w:t>
      </w:r>
    </w:p>
    <w:p w:rsidR="0087461B" w:rsidRDefault="00B874FB">
      <w:pPr>
        <w:pStyle w:val="1"/>
        <w:shd w:val="clear" w:color="auto" w:fill="auto"/>
        <w:spacing w:after="300"/>
        <w:ind w:firstLine="720"/>
        <w:jc w:val="both"/>
      </w:pPr>
      <w:r>
        <w:t>В. Хроматическая гамма отдельно каждой рукой в две октавы в прямом движении. Гаммы до, соль, фа мажор отдельно каждой рукой в медленном темпе (второе полугодие) различными длительностями, штрихами и динамическими оттенками, определенным количеством нот на одно движение меха.</w:t>
      </w:r>
    </w:p>
    <w:p w:rsidR="0087461B" w:rsidRDefault="00B874FB">
      <w:pPr>
        <w:pStyle w:val="1"/>
        <w:shd w:val="clear" w:color="auto" w:fill="auto"/>
        <w:ind w:left="2280" w:firstLine="0"/>
      </w:pPr>
      <w:r>
        <w:t>Примерные программы академических концертов</w:t>
      </w:r>
    </w:p>
    <w:p w:rsidR="0087461B" w:rsidRDefault="00B874FB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</w:pPr>
      <w:r>
        <w:t>Калинников В. Тень-тень;</w:t>
      </w:r>
    </w:p>
    <w:p w:rsidR="0087461B" w:rsidRDefault="00B874FB">
      <w:pPr>
        <w:pStyle w:val="1"/>
        <w:shd w:val="clear" w:color="auto" w:fill="auto"/>
        <w:ind w:firstLine="0"/>
      </w:pPr>
      <w:r>
        <w:t xml:space="preserve">Русская народная песня "Вставала </w:t>
      </w:r>
      <w:proofErr w:type="spellStart"/>
      <w:r>
        <w:t>ранешенько</w:t>
      </w:r>
      <w:proofErr w:type="spellEnd"/>
      <w:r>
        <w:t>";</w:t>
      </w:r>
    </w:p>
    <w:p w:rsidR="0087461B" w:rsidRDefault="00B874FB">
      <w:pPr>
        <w:pStyle w:val="1"/>
        <w:shd w:val="clear" w:color="auto" w:fill="auto"/>
        <w:ind w:firstLine="0"/>
      </w:pPr>
      <w:r>
        <w:t>Скворцов С. Этюд № 6.</w:t>
      </w:r>
    </w:p>
    <w:p w:rsidR="0087461B" w:rsidRDefault="00B874FB">
      <w:pPr>
        <w:pStyle w:val="1"/>
        <w:numPr>
          <w:ilvl w:val="0"/>
          <w:numId w:val="4"/>
        </w:numPr>
        <w:shd w:val="clear" w:color="auto" w:fill="auto"/>
        <w:tabs>
          <w:tab w:val="left" w:pos="1102"/>
        </w:tabs>
        <w:ind w:firstLine="720"/>
      </w:pPr>
      <w:r>
        <w:t>Аренский А. Журавель;</w:t>
      </w:r>
    </w:p>
    <w:p w:rsidR="0087461B" w:rsidRDefault="00B874FB">
      <w:pPr>
        <w:pStyle w:val="1"/>
        <w:shd w:val="clear" w:color="auto" w:fill="auto"/>
        <w:ind w:firstLine="0"/>
      </w:pPr>
      <w:r>
        <w:t>Русская народная песня "Как под яблонькой";</w:t>
      </w:r>
    </w:p>
    <w:p w:rsidR="0087461B" w:rsidRDefault="00B874FB">
      <w:pPr>
        <w:pStyle w:val="1"/>
        <w:shd w:val="clear" w:color="auto" w:fill="auto"/>
        <w:spacing w:after="300"/>
        <w:ind w:firstLine="0"/>
      </w:pPr>
      <w:proofErr w:type="spellStart"/>
      <w:r>
        <w:t>Шитте</w:t>
      </w:r>
      <w:proofErr w:type="spellEnd"/>
      <w:r>
        <w:t xml:space="preserve"> Л. Этюд фа мажор.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1986"/>
        </w:tabs>
        <w:ind w:left="720" w:firstLine="940"/>
      </w:pPr>
      <w:r>
        <w:t xml:space="preserve">класс по 7-летней и 1 класс по 5- летней формам обучения </w:t>
      </w: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В. 4-5 пьес с элементами полифонии; 5-6 разнохарактерных пьес; 4-5 обработок народных песен и танцев; 4-5 этюдов на различные виды техники.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Технические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В. Хроматическая гамма двумя руками в прямом движении, в две октавы. Гаммы до, соль, фа мажор двумя руками в прямом движении, в две октавы; ля, ми, ре минор (три вида) отдельно каждой рукой различными штрихами и динамическими оттенками, </w:t>
      </w:r>
      <w:r>
        <w:lastRenderedPageBreak/>
        <w:t xml:space="preserve">определенным количеством нот на одно движение меха (2, 3, 4, 8). </w:t>
      </w:r>
      <w:proofErr w:type="spellStart"/>
      <w:r>
        <w:t>Трехзвучные</w:t>
      </w:r>
      <w:proofErr w:type="spellEnd"/>
      <w:r>
        <w:t xml:space="preserve"> короткие арпеджио и тонические трезвучия с обращениями </w:t>
      </w:r>
      <w:proofErr w:type="gramStart"/>
      <w:r>
        <w:t>в</w:t>
      </w:r>
      <w:proofErr w:type="gramEnd"/>
      <w:r>
        <w:t xml:space="preserve"> пройденных.</w:t>
      </w:r>
    </w:p>
    <w:p w:rsidR="0087461B" w:rsidRDefault="00B874FB">
      <w:pPr>
        <w:pStyle w:val="1"/>
        <w:shd w:val="clear" w:color="auto" w:fill="auto"/>
        <w:ind w:left="2280" w:firstLine="0"/>
        <w:jc w:val="both"/>
      </w:pPr>
      <w:r>
        <w:t>Примерные программы академических концертов</w:t>
      </w:r>
    </w:p>
    <w:p w:rsidR="0087461B" w:rsidRDefault="00B874FB">
      <w:pPr>
        <w:pStyle w:val="1"/>
        <w:numPr>
          <w:ilvl w:val="0"/>
          <w:numId w:val="5"/>
        </w:numPr>
        <w:shd w:val="clear" w:color="auto" w:fill="auto"/>
        <w:tabs>
          <w:tab w:val="left" w:pos="1209"/>
        </w:tabs>
        <w:ind w:firstLine="860"/>
        <w:jc w:val="both"/>
      </w:pPr>
      <w:r>
        <w:t>Шилова О. Веселое путешествие;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t>Русская народная песня "</w:t>
      </w:r>
      <w:proofErr w:type="gramStart"/>
      <w:r>
        <w:t>Со</w:t>
      </w:r>
      <w:proofErr w:type="gramEnd"/>
      <w:r>
        <w:t xml:space="preserve"> вьюном я хожу;</w:t>
      </w:r>
    </w:p>
    <w:p w:rsidR="0087461B" w:rsidRDefault="00B874FB">
      <w:pPr>
        <w:pStyle w:val="1"/>
        <w:shd w:val="clear" w:color="auto" w:fill="auto"/>
        <w:ind w:firstLine="0"/>
        <w:jc w:val="both"/>
      </w:pPr>
      <w:proofErr w:type="spellStart"/>
      <w:r>
        <w:t>Шитте</w:t>
      </w:r>
      <w:proofErr w:type="spellEnd"/>
      <w:r>
        <w:t xml:space="preserve"> Л. Этюд № 20 соль мажор.</w:t>
      </w:r>
    </w:p>
    <w:p w:rsidR="0087461B" w:rsidRDefault="00B874FB">
      <w:pPr>
        <w:pStyle w:val="1"/>
        <w:numPr>
          <w:ilvl w:val="0"/>
          <w:numId w:val="5"/>
        </w:numPr>
        <w:shd w:val="clear" w:color="auto" w:fill="auto"/>
        <w:tabs>
          <w:tab w:val="left" w:pos="1218"/>
        </w:tabs>
        <w:ind w:firstLine="860"/>
        <w:jc w:val="both"/>
      </w:pPr>
      <w:r>
        <w:t>Акимов Ю. Обработка русской народной песни "</w:t>
      </w:r>
      <w:proofErr w:type="spellStart"/>
      <w:r>
        <w:t>Заплетися</w:t>
      </w:r>
      <w:proofErr w:type="spellEnd"/>
      <w:r>
        <w:t xml:space="preserve">, плетень"; </w:t>
      </w:r>
      <w:proofErr w:type="spellStart"/>
      <w:r>
        <w:t>Бонаков</w:t>
      </w:r>
      <w:proofErr w:type="spellEnd"/>
      <w:r>
        <w:t xml:space="preserve"> В. Маленькая полька;</w:t>
      </w:r>
    </w:p>
    <w:p w:rsidR="0087461B" w:rsidRDefault="00B874FB">
      <w:pPr>
        <w:pStyle w:val="1"/>
        <w:shd w:val="clear" w:color="auto" w:fill="auto"/>
        <w:spacing w:after="300"/>
        <w:ind w:firstLine="0"/>
        <w:jc w:val="both"/>
      </w:pPr>
      <w:r>
        <w:t xml:space="preserve">Черни К. Этюд № 94 </w:t>
      </w:r>
      <w:proofErr w:type="gramStart"/>
      <w:r>
        <w:t>до</w:t>
      </w:r>
      <w:proofErr w:type="gramEnd"/>
      <w:r>
        <w:t xml:space="preserve"> мажор.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1970"/>
        </w:tabs>
        <w:ind w:left="1660" w:firstLine="0"/>
        <w:jc w:val="both"/>
      </w:pPr>
      <w:r>
        <w:t xml:space="preserve">класс по 7-летней и 2 класс по 5- </w:t>
      </w:r>
      <w:proofErr w:type="gramStart"/>
      <w:r>
        <w:t>летней</w:t>
      </w:r>
      <w:proofErr w:type="gramEnd"/>
      <w:r>
        <w:t xml:space="preserve"> формам обучения</w:t>
      </w:r>
    </w:p>
    <w:p w:rsidR="0087461B" w:rsidRDefault="00B874FB">
      <w:pPr>
        <w:pStyle w:val="1"/>
        <w:shd w:val="clear" w:color="auto" w:fill="auto"/>
        <w:ind w:firstLine="720"/>
        <w:jc w:val="both"/>
      </w:pP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В. Г. 2-3 полифонических произведения; 1-2 произведения крупной формы; 4-5 разнохарактерных пьес; 2-3 обработки народных песен и танцев; 4-6 этюдов на разные виды техники, 8-9 пьес из годовой программы должны быть выучены на баяне с готовыми аккордами.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Технические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В. Мажорные гаммы до трех знаков в ключе в прямом движении, в две октавы. </w:t>
      </w:r>
      <w:proofErr w:type="gramStart"/>
      <w:r>
        <w:t xml:space="preserve">Г </w:t>
      </w:r>
      <w:proofErr w:type="spellStart"/>
      <w:r>
        <w:t>аммы</w:t>
      </w:r>
      <w:proofErr w:type="spellEnd"/>
      <w:proofErr w:type="gramEnd"/>
      <w:r>
        <w:t xml:space="preserve"> до, соль, фа мажор терциями правой рукой. </w:t>
      </w:r>
      <w:proofErr w:type="gramStart"/>
      <w:r>
        <w:t xml:space="preserve">Г </w:t>
      </w:r>
      <w:proofErr w:type="spellStart"/>
      <w:r>
        <w:t>аммы</w:t>
      </w:r>
      <w:proofErr w:type="spellEnd"/>
      <w:proofErr w:type="gramEnd"/>
      <w:r>
        <w:t xml:space="preserve"> ля, ми, ре минор (три вида) в прямом движении двумя руками вместе в две октавы. </w:t>
      </w:r>
      <w:proofErr w:type="spellStart"/>
      <w:r>
        <w:t>Трехзвучные</w:t>
      </w:r>
      <w:proofErr w:type="spellEnd"/>
      <w:r>
        <w:t xml:space="preserve"> короткие арпеджио и тонические трезвучия с обращениями в пройденных тональностях двумя руками вместе.</w:t>
      </w:r>
    </w:p>
    <w:p w:rsidR="0087461B" w:rsidRDefault="00B874FB">
      <w:pPr>
        <w:pStyle w:val="1"/>
        <w:shd w:val="clear" w:color="auto" w:fill="auto"/>
        <w:spacing w:after="300"/>
        <w:ind w:firstLine="720"/>
        <w:jc w:val="both"/>
      </w:pPr>
      <w:r>
        <w:t>Г. Гаммы до, соль, фа мажор в прямом движении двумя руками вместе, в две октавы.</w:t>
      </w:r>
    </w:p>
    <w:p w:rsidR="0087461B" w:rsidRDefault="00B874FB">
      <w:pPr>
        <w:pStyle w:val="1"/>
        <w:shd w:val="clear" w:color="auto" w:fill="auto"/>
        <w:ind w:left="2280" w:firstLine="0"/>
        <w:jc w:val="both"/>
      </w:pPr>
      <w:r>
        <w:t>Примерные программы академических концертов</w:t>
      </w:r>
    </w:p>
    <w:p w:rsidR="0087461B" w:rsidRDefault="00B874FB">
      <w:pPr>
        <w:pStyle w:val="1"/>
        <w:numPr>
          <w:ilvl w:val="0"/>
          <w:numId w:val="6"/>
        </w:numPr>
        <w:shd w:val="clear" w:color="auto" w:fill="auto"/>
        <w:tabs>
          <w:tab w:val="left" w:pos="1209"/>
        </w:tabs>
        <w:ind w:firstLine="860"/>
        <w:jc w:val="both"/>
      </w:pPr>
      <w:proofErr w:type="spellStart"/>
      <w:r>
        <w:t>Щуровский</w:t>
      </w:r>
      <w:proofErr w:type="spellEnd"/>
      <w:r>
        <w:t xml:space="preserve"> Ю. Песня;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t>Шуберт Ф. Немецкий танец;</w:t>
      </w:r>
    </w:p>
    <w:p w:rsidR="0087461B" w:rsidRDefault="00B874FB">
      <w:pPr>
        <w:pStyle w:val="1"/>
        <w:shd w:val="clear" w:color="auto" w:fill="auto"/>
        <w:ind w:firstLine="0"/>
        <w:jc w:val="both"/>
      </w:pPr>
      <w:proofErr w:type="spellStart"/>
      <w:r>
        <w:t>Вольфарт</w:t>
      </w:r>
      <w:proofErr w:type="spellEnd"/>
      <w:r>
        <w:t xml:space="preserve"> Г. Этюд № 5 </w:t>
      </w:r>
      <w:proofErr w:type="gramStart"/>
      <w:r>
        <w:t>до</w:t>
      </w:r>
      <w:proofErr w:type="gramEnd"/>
      <w:r>
        <w:t xml:space="preserve"> мажор.</w:t>
      </w:r>
    </w:p>
    <w:p w:rsidR="0087461B" w:rsidRDefault="00B874FB">
      <w:pPr>
        <w:pStyle w:val="1"/>
        <w:numPr>
          <w:ilvl w:val="0"/>
          <w:numId w:val="6"/>
        </w:numPr>
        <w:shd w:val="clear" w:color="auto" w:fill="auto"/>
        <w:tabs>
          <w:tab w:val="left" w:pos="1238"/>
        </w:tabs>
        <w:ind w:firstLine="860"/>
        <w:jc w:val="both"/>
      </w:pPr>
      <w:r>
        <w:t>Моцарт В. Вальс;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t>Шевченко С. Канон;</w:t>
      </w:r>
    </w:p>
    <w:p w:rsidR="0087461B" w:rsidRDefault="00B874FB">
      <w:pPr>
        <w:pStyle w:val="1"/>
        <w:shd w:val="clear" w:color="auto" w:fill="auto"/>
        <w:spacing w:after="300"/>
        <w:ind w:firstLine="0"/>
        <w:jc w:val="both"/>
      </w:pPr>
      <w:proofErr w:type="spellStart"/>
      <w:r>
        <w:t>Салин</w:t>
      </w:r>
      <w:proofErr w:type="spellEnd"/>
      <w:r>
        <w:t xml:space="preserve"> А. Этюд фа мажор.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1985"/>
        </w:tabs>
        <w:ind w:left="1660" w:firstLine="0"/>
        <w:jc w:val="both"/>
      </w:pPr>
      <w:r>
        <w:t>класс по 7-летней и 2 класс по 5-летней формам обучения</w:t>
      </w:r>
    </w:p>
    <w:p w:rsidR="0087461B" w:rsidRDefault="00B874FB">
      <w:pPr>
        <w:pStyle w:val="1"/>
        <w:shd w:val="clear" w:color="auto" w:fill="auto"/>
        <w:ind w:firstLine="720"/>
        <w:jc w:val="both"/>
      </w:pP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В. Г. 2-3 полифонических произведения; 1-2 произведения крупной формы; 3-4 разнохарактерные пьесы; 2-3 обработки народных песен и танцев; 4-5 этюдов на разные виды техники; 1-2 произведения для самостоятельной работы; 6-7 пьес из годовой программы должны быть выучены на баяне с готовыми аккордами.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Технические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В. Мажорные гаммы до четырех знаков в ключе в унисон и в октаву двумя руками вместе, в две октавы; терциями правой рукой отдельно. Минорные гаммы до двух знаков в ключе в прямом движении двумя руками вместе, в две октавы. Короткие </w:t>
      </w:r>
      <w:proofErr w:type="spellStart"/>
      <w:r>
        <w:t>трехзвучные</w:t>
      </w:r>
      <w:proofErr w:type="spellEnd"/>
      <w:r>
        <w:t xml:space="preserve"> арпеджио в пройденных тональностях двумя руками вместе. Короткие и длинные </w:t>
      </w:r>
      <w:proofErr w:type="spellStart"/>
      <w:r>
        <w:t>четырехзвучные</w:t>
      </w:r>
      <w:proofErr w:type="spellEnd"/>
      <w:r>
        <w:t xml:space="preserve"> арпеджио в пройденных тональностях отдельно каждой </w:t>
      </w:r>
      <w:r>
        <w:lastRenderedPageBreak/>
        <w:t>рукой. Тонические трезвучия с обращениями в пройденных тональностях двумя руками вместе.</w:t>
      </w:r>
    </w:p>
    <w:p w:rsidR="0087461B" w:rsidRDefault="00B874FB">
      <w:pPr>
        <w:pStyle w:val="1"/>
        <w:shd w:val="clear" w:color="auto" w:fill="auto"/>
        <w:spacing w:after="300"/>
        <w:ind w:firstLine="720"/>
        <w:jc w:val="both"/>
      </w:pPr>
      <w:r>
        <w:t>Г. Мажорные гаммы до четырех знаков в ключе двумя руками вместе, в две октавы. Минорные гаммы (три вида) ля, ми, ре - двумя руками вместе, в две октавы.</w:t>
      </w:r>
    </w:p>
    <w:p w:rsidR="0087461B" w:rsidRDefault="00B874FB">
      <w:pPr>
        <w:pStyle w:val="1"/>
        <w:shd w:val="clear" w:color="auto" w:fill="auto"/>
        <w:ind w:left="2280" w:firstLine="0"/>
      </w:pPr>
      <w:r>
        <w:t>Примерные программы академических концертов</w:t>
      </w:r>
    </w:p>
    <w:p w:rsidR="0087461B" w:rsidRDefault="00B874FB">
      <w:pPr>
        <w:pStyle w:val="1"/>
        <w:numPr>
          <w:ilvl w:val="0"/>
          <w:numId w:val="7"/>
        </w:numPr>
        <w:shd w:val="clear" w:color="auto" w:fill="auto"/>
        <w:tabs>
          <w:tab w:val="left" w:pos="1196"/>
        </w:tabs>
        <w:ind w:firstLine="860"/>
      </w:pPr>
      <w:r>
        <w:t>Шишаков Ю. Полифоническая пьеса;</w:t>
      </w:r>
    </w:p>
    <w:p w:rsidR="0087461B" w:rsidRDefault="00B874FB">
      <w:pPr>
        <w:pStyle w:val="1"/>
        <w:shd w:val="clear" w:color="auto" w:fill="auto"/>
        <w:ind w:firstLine="0"/>
      </w:pPr>
      <w:r>
        <w:t xml:space="preserve">Лак Т. Сонатина </w:t>
      </w:r>
      <w:proofErr w:type="gramStart"/>
      <w:r>
        <w:t>до</w:t>
      </w:r>
      <w:proofErr w:type="gramEnd"/>
      <w:r>
        <w:t xml:space="preserve"> мажор;</w:t>
      </w:r>
    </w:p>
    <w:p w:rsidR="0087461B" w:rsidRDefault="00B874FB">
      <w:pPr>
        <w:pStyle w:val="1"/>
        <w:shd w:val="clear" w:color="auto" w:fill="auto"/>
        <w:ind w:firstLine="0"/>
      </w:pPr>
      <w:r>
        <w:t>Самойлов Д. Этюд.</w:t>
      </w:r>
    </w:p>
    <w:p w:rsidR="0087461B" w:rsidRDefault="00B874FB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ind w:firstLine="860"/>
        <w:jc w:val="both"/>
      </w:pPr>
      <w:r>
        <w:t>Гендель Г. Сарабанда;</w:t>
      </w:r>
    </w:p>
    <w:p w:rsidR="0087461B" w:rsidRDefault="00B874FB">
      <w:pPr>
        <w:pStyle w:val="1"/>
        <w:shd w:val="clear" w:color="auto" w:fill="auto"/>
        <w:ind w:firstLine="0"/>
      </w:pPr>
      <w:r>
        <w:t>Г орлов Н. Сонатина;</w:t>
      </w:r>
    </w:p>
    <w:p w:rsidR="0087461B" w:rsidRDefault="00B874FB">
      <w:pPr>
        <w:pStyle w:val="1"/>
        <w:shd w:val="clear" w:color="auto" w:fill="auto"/>
        <w:spacing w:after="300"/>
        <w:ind w:firstLine="0"/>
      </w:pPr>
      <w:proofErr w:type="spellStart"/>
      <w:r>
        <w:t>Беренс</w:t>
      </w:r>
      <w:proofErr w:type="spellEnd"/>
      <w:r>
        <w:t xml:space="preserve"> Г. Этюд фа мажор.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293"/>
        </w:tabs>
        <w:ind w:firstLine="0"/>
        <w:jc w:val="center"/>
      </w:pPr>
      <w:r>
        <w:t xml:space="preserve">класс по 7-летней и 3 класс по 5- </w:t>
      </w:r>
      <w:proofErr w:type="gramStart"/>
      <w:r>
        <w:t>летней</w:t>
      </w:r>
      <w:proofErr w:type="gramEnd"/>
      <w:r>
        <w:t xml:space="preserve"> формам обучения</w:t>
      </w:r>
    </w:p>
    <w:p w:rsidR="0087461B" w:rsidRDefault="00B874FB">
      <w:pPr>
        <w:pStyle w:val="1"/>
        <w:shd w:val="clear" w:color="auto" w:fill="auto"/>
        <w:ind w:firstLine="720"/>
      </w:pP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В. Г. 2-3 полифонических произведения; 1-2 произведения крупной формы; 3-4 разнохарактерные пьесы; 2-3 обработки народных песен и танцев; 4-5 этюдов на разные виды техники; 2-3 произведения для самостоятельной работы; 6-7 пьес и этюдов из годовой программы должны быть выучены на баяне с готовыми аккордами.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Технические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В. Хроматическая гамма в прямом и противоположном движении на полный диапазон. Мажорные гаммы до пяти знаков в ключе в унисон и октаву двумя руками в прямом движении, терциями - отдельно правой рукой. Мажорные гаммы до, соль, фа секстами правой рукой, в две октавы. Минорные гаммы до трех знаков в ключе двумя руками в прямом движении. Короткие и длинные </w:t>
      </w:r>
      <w:proofErr w:type="spellStart"/>
      <w:r>
        <w:t>четырехзвучные</w:t>
      </w:r>
      <w:proofErr w:type="spellEnd"/>
      <w:r>
        <w:t xml:space="preserve"> арпеджио в пройденных тональностях двумя руками. Ломаные арпеджио отдельно каждой рукой (для выпускников - двумя руками вместе). Тонические (</w:t>
      </w:r>
      <w:proofErr w:type="spellStart"/>
      <w:r>
        <w:t>четырехзвучные</w:t>
      </w:r>
      <w:proofErr w:type="spellEnd"/>
      <w:r>
        <w:t>) аккорды с обращениями в пройденных тональностях двумя руками вместе.</w:t>
      </w:r>
    </w:p>
    <w:p w:rsidR="0087461B" w:rsidRDefault="00B874FB">
      <w:pPr>
        <w:pStyle w:val="1"/>
        <w:shd w:val="clear" w:color="auto" w:fill="auto"/>
        <w:spacing w:after="300"/>
        <w:ind w:firstLine="720"/>
        <w:jc w:val="both"/>
      </w:pPr>
      <w:r>
        <w:t>Г. Мажорные гаммы до пяти знаков в ключе, минорные гаммы до трех знаков в ключе двумя руками вместе в прямом движении (используется весь диапазон).</w:t>
      </w:r>
    </w:p>
    <w:p w:rsidR="0087461B" w:rsidRDefault="00B874FB">
      <w:pPr>
        <w:pStyle w:val="1"/>
        <w:shd w:val="clear" w:color="auto" w:fill="auto"/>
        <w:ind w:left="2280" w:firstLine="0"/>
      </w:pPr>
      <w:r>
        <w:t>Примерные программы академических концертов</w:t>
      </w:r>
    </w:p>
    <w:p w:rsidR="0087461B" w:rsidRDefault="00B874FB">
      <w:pPr>
        <w:pStyle w:val="1"/>
        <w:numPr>
          <w:ilvl w:val="0"/>
          <w:numId w:val="8"/>
        </w:numPr>
        <w:shd w:val="clear" w:color="auto" w:fill="auto"/>
        <w:tabs>
          <w:tab w:val="left" w:pos="1191"/>
        </w:tabs>
        <w:ind w:firstLine="860"/>
      </w:pPr>
      <w:r>
        <w:t xml:space="preserve">Медынь Я. Сонатина </w:t>
      </w:r>
      <w:proofErr w:type="gramStart"/>
      <w:r>
        <w:t>до</w:t>
      </w:r>
      <w:proofErr w:type="gramEnd"/>
      <w:r>
        <w:t xml:space="preserve"> мажор, ч. 3;</w:t>
      </w:r>
    </w:p>
    <w:p w:rsidR="0087461B" w:rsidRDefault="00B874FB">
      <w:pPr>
        <w:pStyle w:val="1"/>
        <w:shd w:val="clear" w:color="auto" w:fill="auto"/>
        <w:ind w:firstLine="0"/>
      </w:pPr>
      <w:proofErr w:type="gramStart"/>
      <w:r>
        <w:t>Сурков А. Обработка русской народной песни "Как у наших у ворот"; Коняев С. Этюд ре-бемоль мажор.</w:t>
      </w:r>
      <w:proofErr w:type="gramEnd"/>
    </w:p>
    <w:p w:rsidR="0087461B" w:rsidRDefault="00B874FB">
      <w:pPr>
        <w:pStyle w:val="1"/>
        <w:numPr>
          <w:ilvl w:val="0"/>
          <w:numId w:val="8"/>
        </w:numPr>
        <w:shd w:val="clear" w:color="auto" w:fill="auto"/>
        <w:tabs>
          <w:tab w:val="left" w:pos="1200"/>
        </w:tabs>
        <w:ind w:firstLine="860"/>
      </w:pPr>
      <w:proofErr w:type="spellStart"/>
      <w:r>
        <w:t>Кулау</w:t>
      </w:r>
      <w:proofErr w:type="spellEnd"/>
      <w:r>
        <w:t xml:space="preserve"> Ф. Вариации соль мажор; Шостакович Д. Лирический вальс;</w:t>
      </w:r>
    </w:p>
    <w:p w:rsidR="0087461B" w:rsidRDefault="00B874FB">
      <w:pPr>
        <w:pStyle w:val="1"/>
        <w:shd w:val="clear" w:color="auto" w:fill="auto"/>
        <w:spacing w:after="300"/>
        <w:ind w:firstLine="0"/>
      </w:pPr>
      <w:proofErr w:type="spellStart"/>
      <w:r>
        <w:t>Бонаков</w:t>
      </w:r>
      <w:proofErr w:type="spellEnd"/>
      <w:r>
        <w:t xml:space="preserve"> В. Этюд № 40.</w:t>
      </w:r>
    </w:p>
    <w:p w:rsidR="0087461B" w:rsidRDefault="00B874FB">
      <w:pPr>
        <w:pStyle w:val="1"/>
        <w:shd w:val="clear" w:color="auto" w:fill="auto"/>
        <w:ind w:firstLine="0"/>
        <w:jc w:val="center"/>
      </w:pPr>
      <w:r>
        <w:t>Примерные экзаменационные программы для выпускников школы</w:t>
      </w:r>
      <w:r>
        <w:br/>
        <w:t>(пятилетний срок обучения)</w:t>
      </w:r>
    </w:p>
    <w:p w:rsidR="0087461B" w:rsidRDefault="00B874FB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860"/>
        <w:jc w:val="both"/>
      </w:pPr>
      <w:r>
        <w:t xml:space="preserve">Шишаков Ю. Прелюдия и фуга № 1 </w:t>
      </w:r>
      <w:proofErr w:type="gramStart"/>
      <w:r>
        <w:t>до</w:t>
      </w:r>
      <w:proofErr w:type="gramEnd"/>
      <w:r>
        <w:t xml:space="preserve"> мажор; Болдырев И. Сонатина;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t>Верстовский А. Хор девушек из оперы "</w:t>
      </w:r>
      <w:proofErr w:type="spellStart"/>
      <w:r>
        <w:t>Аскольдова</w:t>
      </w:r>
      <w:proofErr w:type="spellEnd"/>
      <w:r>
        <w:t xml:space="preserve"> могила"; Раков Н. Татарский наигрыш (обработка);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t xml:space="preserve">Черни К. Этюд </w:t>
      </w:r>
      <w:proofErr w:type="gramStart"/>
      <w:r>
        <w:t>до</w:t>
      </w:r>
      <w:proofErr w:type="gramEnd"/>
      <w:r>
        <w:t xml:space="preserve"> мажор.</w:t>
      </w:r>
    </w:p>
    <w:p w:rsidR="0087461B" w:rsidRDefault="00B874FB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860"/>
        <w:jc w:val="both"/>
      </w:pPr>
      <w:proofErr w:type="spellStart"/>
      <w:r>
        <w:t>Майкапар</w:t>
      </w:r>
      <w:proofErr w:type="spellEnd"/>
      <w:r>
        <w:t xml:space="preserve"> С. Прелюдия и </w:t>
      </w:r>
      <w:proofErr w:type="spellStart"/>
      <w:r>
        <w:t>фугетта</w:t>
      </w:r>
      <w:proofErr w:type="spellEnd"/>
      <w:r>
        <w:t>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t>Бах Ф.Э. Соната ре минор, ч. 3;</w:t>
      </w:r>
    </w:p>
    <w:p w:rsidR="0087461B" w:rsidRDefault="00B874FB">
      <w:pPr>
        <w:pStyle w:val="1"/>
        <w:shd w:val="clear" w:color="auto" w:fill="auto"/>
        <w:ind w:firstLine="0"/>
        <w:jc w:val="both"/>
      </w:pPr>
      <w:r>
        <w:lastRenderedPageBreak/>
        <w:t>Раков Н. "Рожь колосится";</w:t>
      </w:r>
    </w:p>
    <w:p w:rsidR="0087461B" w:rsidRDefault="00B874FB">
      <w:pPr>
        <w:pStyle w:val="1"/>
        <w:shd w:val="clear" w:color="auto" w:fill="auto"/>
        <w:spacing w:after="300"/>
        <w:ind w:firstLine="0"/>
        <w:jc w:val="both"/>
      </w:pPr>
      <w:proofErr w:type="spellStart"/>
      <w:r>
        <w:t>Лондонов</w:t>
      </w:r>
      <w:proofErr w:type="spellEnd"/>
      <w:r>
        <w:t xml:space="preserve"> П. Обработка русской народной песни "Приходите, гости, к нам"; Самойлов Д. Этюд-скерцо.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2000"/>
        </w:tabs>
        <w:ind w:left="1700" w:firstLine="0"/>
        <w:jc w:val="both"/>
      </w:pPr>
      <w:r>
        <w:t>класс по 7-летней и 4 класс по 5-летней формам обучения</w:t>
      </w:r>
    </w:p>
    <w:p w:rsidR="0087461B" w:rsidRDefault="00B874FB">
      <w:pPr>
        <w:pStyle w:val="1"/>
        <w:shd w:val="clear" w:color="auto" w:fill="auto"/>
        <w:ind w:firstLine="720"/>
        <w:jc w:val="both"/>
      </w:pP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В. Г. 2-3 полифонических произведения; 1-2 произведения крупной формы; 3-4 разнохарактерные пьесы; 2-3 обработки народных песен и танцев; 4-5 этюдов на разные виды техники; 2-3 произведения для самостоятельной работы; 6-7 пьес и этюдов из годовой программы должны быть выучены на баяне с готовыми аккордами. Технические требования.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В. Все мажорные и минорные (три вида) гаммы двумя руками в прямом движении. </w:t>
      </w:r>
      <w:proofErr w:type="gramStart"/>
      <w:r>
        <w:t>Мажорные гаммы до, соль, фа терциями, секстами и октавами, минорные - ля, ми, ре - терциями и октавами правой рукой.</w:t>
      </w:r>
      <w:proofErr w:type="gramEnd"/>
      <w:r>
        <w:t xml:space="preserve"> Короткие и ломаные арпеджио в прямом движении двумя руками вместе. Тонические (</w:t>
      </w:r>
      <w:proofErr w:type="spellStart"/>
      <w:r>
        <w:t>четырехзвучные</w:t>
      </w:r>
      <w:proofErr w:type="spellEnd"/>
      <w:r>
        <w:t>) аккорды с обращениями во всех тональностях двумя руками вместе.</w:t>
      </w:r>
    </w:p>
    <w:p w:rsidR="0087461B" w:rsidRDefault="00B874FB">
      <w:pPr>
        <w:pStyle w:val="1"/>
        <w:shd w:val="clear" w:color="auto" w:fill="auto"/>
        <w:spacing w:after="300"/>
        <w:ind w:firstLine="720"/>
        <w:jc w:val="both"/>
      </w:pPr>
      <w:r>
        <w:t>Г. Все мажорные и минорные (три вида) гаммы двумя руками вместе в прямом движении (используется весь диапазон).</w:t>
      </w:r>
    </w:p>
    <w:p w:rsidR="0087461B" w:rsidRDefault="00B874FB">
      <w:pPr>
        <w:pStyle w:val="1"/>
        <w:shd w:val="clear" w:color="auto" w:fill="auto"/>
        <w:ind w:firstLine="0"/>
        <w:jc w:val="center"/>
      </w:pPr>
      <w:r>
        <w:t>Примерные программы академических концертов</w:t>
      </w:r>
    </w:p>
    <w:p w:rsidR="0087461B" w:rsidRDefault="00B874FB">
      <w:pPr>
        <w:pStyle w:val="1"/>
        <w:numPr>
          <w:ilvl w:val="0"/>
          <w:numId w:val="10"/>
        </w:numPr>
        <w:shd w:val="clear" w:color="auto" w:fill="auto"/>
        <w:tabs>
          <w:tab w:val="left" w:pos="1188"/>
        </w:tabs>
        <w:ind w:firstLine="860"/>
        <w:jc w:val="both"/>
      </w:pPr>
      <w:proofErr w:type="spellStart"/>
      <w:r>
        <w:t>Чимароза</w:t>
      </w:r>
      <w:proofErr w:type="spellEnd"/>
      <w:r>
        <w:t xml:space="preserve"> Д. Соната соль минор; Самойлов Д. Этюд ми минор;</w:t>
      </w:r>
    </w:p>
    <w:p w:rsidR="0087461B" w:rsidRDefault="00B874FB">
      <w:pPr>
        <w:pStyle w:val="1"/>
        <w:numPr>
          <w:ilvl w:val="0"/>
          <w:numId w:val="10"/>
        </w:numPr>
        <w:shd w:val="clear" w:color="auto" w:fill="auto"/>
        <w:tabs>
          <w:tab w:val="left" w:pos="1198"/>
        </w:tabs>
        <w:spacing w:after="300"/>
        <w:ind w:firstLine="860"/>
        <w:jc w:val="both"/>
      </w:pPr>
      <w:r>
        <w:t>Глазунов А. Сонатина ля минор; Хренников Т. Грустный вальс.</w:t>
      </w:r>
    </w:p>
    <w:p w:rsidR="0087461B" w:rsidRDefault="00B874FB">
      <w:pPr>
        <w:pStyle w:val="1"/>
        <w:numPr>
          <w:ilvl w:val="0"/>
          <w:numId w:val="3"/>
        </w:numPr>
        <w:shd w:val="clear" w:color="auto" w:fill="auto"/>
        <w:tabs>
          <w:tab w:val="left" w:pos="2000"/>
        </w:tabs>
        <w:spacing w:line="254" w:lineRule="auto"/>
        <w:ind w:left="1700" w:firstLine="0"/>
        <w:jc w:val="both"/>
      </w:pPr>
      <w:r>
        <w:t>класс по 7-летней и 5 класс по 5-летней формам обучения</w:t>
      </w:r>
    </w:p>
    <w:p w:rsidR="0087461B" w:rsidRDefault="00B874FB">
      <w:pPr>
        <w:pStyle w:val="1"/>
        <w:shd w:val="clear" w:color="auto" w:fill="auto"/>
        <w:spacing w:line="254" w:lineRule="auto"/>
        <w:ind w:firstLine="720"/>
        <w:jc w:val="both"/>
      </w:pPr>
      <w:proofErr w:type="gramStart"/>
      <w:r>
        <w:t xml:space="preserve">Г </w:t>
      </w:r>
      <w:proofErr w:type="spellStart"/>
      <w:r>
        <w:t>одовые</w:t>
      </w:r>
      <w:proofErr w:type="spellEnd"/>
      <w:proofErr w:type="gramEnd"/>
      <w:r>
        <w:t xml:space="preserve"> требования.</w:t>
      </w:r>
    </w:p>
    <w:p w:rsidR="0087461B" w:rsidRDefault="00B874FB">
      <w:pPr>
        <w:pStyle w:val="1"/>
        <w:shd w:val="clear" w:color="auto" w:fill="auto"/>
        <w:spacing w:after="300" w:line="254" w:lineRule="auto"/>
        <w:ind w:firstLine="720"/>
        <w:jc w:val="both"/>
      </w:pPr>
      <w:r>
        <w:t>В течение седьмого года обучения ученик должен пройти: тонические (</w:t>
      </w:r>
      <w:proofErr w:type="spellStart"/>
      <w:r>
        <w:t>четырехзвучные</w:t>
      </w:r>
      <w:proofErr w:type="spellEnd"/>
      <w:r>
        <w:t xml:space="preserve">) аккорды и </w:t>
      </w:r>
      <w:proofErr w:type="spellStart"/>
      <w:r>
        <w:t>доминантсептакорд</w:t>
      </w:r>
      <w:proofErr w:type="spellEnd"/>
      <w:r>
        <w:t xml:space="preserve"> с обращениями во всех тональностях, длинные арпеджио от заданного звука на основе мажорных, минорных трезвучий, </w:t>
      </w:r>
      <w:proofErr w:type="spellStart"/>
      <w:r>
        <w:t>доминантсептаккорда</w:t>
      </w:r>
      <w:proofErr w:type="spellEnd"/>
      <w:r>
        <w:t xml:space="preserve">, малого вводного септаккорда, уменьшенного септаккорда с обращениями двумя руками в непрерывном движении вверх и вниз в подвижном темпе (используется весь диапазон). </w:t>
      </w:r>
      <w:proofErr w:type="gramStart"/>
      <w:r>
        <w:t xml:space="preserve">Игра гамм должна быть направлена на закрепление всех ранее освоенных штрихов и приемов; 1-2 полифонических произведения; 1-2 произведения крупной формы; 1-2 пьесы </w:t>
      </w:r>
      <w:proofErr w:type="spellStart"/>
      <w:r>
        <w:t>кантиленного</w:t>
      </w:r>
      <w:proofErr w:type="spellEnd"/>
      <w:r>
        <w:t xml:space="preserve"> характера; 2-3 этюда или виртуозные пьесы на различные виды техники, при этом требования к исполнению этюдов приближаются к требованиям исполнения художественного произведения; 6-8 пьес различного характера, включая переложения зарубежных и отечественных композиторов.</w:t>
      </w:r>
      <w:proofErr w:type="gramEnd"/>
      <w:r>
        <w:t xml:space="preserve"> Чтение нот с листа. Подбор по слуху.</w:t>
      </w:r>
    </w:p>
    <w:p w:rsidR="0087461B" w:rsidRDefault="00B874FB">
      <w:pPr>
        <w:pStyle w:val="1"/>
        <w:shd w:val="clear" w:color="auto" w:fill="auto"/>
        <w:spacing w:line="254" w:lineRule="auto"/>
        <w:ind w:firstLine="0"/>
        <w:jc w:val="center"/>
      </w:pPr>
      <w:r>
        <w:t>Примерный репертуарный список</w:t>
      </w:r>
    </w:p>
    <w:p w:rsidR="0087461B" w:rsidRDefault="00B874FB">
      <w:pPr>
        <w:pStyle w:val="1"/>
        <w:numPr>
          <w:ilvl w:val="0"/>
          <w:numId w:val="11"/>
        </w:numPr>
        <w:shd w:val="clear" w:color="auto" w:fill="auto"/>
        <w:tabs>
          <w:tab w:val="left" w:pos="277"/>
        </w:tabs>
        <w:spacing w:line="254" w:lineRule="auto"/>
        <w:ind w:firstLine="0"/>
        <w:jc w:val="center"/>
      </w:pPr>
      <w:r>
        <w:t>вариант</w:t>
      </w:r>
    </w:p>
    <w:p w:rsidR="0087461B" w:rsidRDefault="00B874FB">
      <w:pPr>
        <w:pStyle w:val="1"/>
        <w:numPr>
          <w:ilvl w:val="0"/>
          <w:numId w:val="12"/>
        </w:numPr>
        <w:shd w:val="clear" w:color="auto" w:fill="auto"/>
        <w:tabs>
          <w:tab w:val="left" w:pos="1229"/>
        </w:tabs>
        <w:spacing w:line="254" w:lineRule="auto"/>
        <w:ind w:firstLine="880"/>
        <w:jc w:val="both"/>
      </w:pPr>
      <w:r>
        <w:t xml:space="preserve">И.С. Бах Прелюдия и фуга </w:t>
      </w:r>
      <w:r>
        <w:rPr>
          <w:lang w:val="en-US" w:eastAsia="en-US" w:bidi="en-US"/>
        </w:rPr>
        <w:t>d</w:t>
      </w:r>
      <w:r w:rsidRPr="00787E5D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787E5D">
        <w:rPr>
          <w:lang w:eastAsia="en-US" w:bidi="en-US"/>
        </w:rPr>
        <w:t xml:space="preserve">, </w:t>
      </w:r>
      <w:r>
        <w:t>1 том ХТК</w:t>
      </w:r>
    </w:p>
    <w:p w:rsidR="0087461B" w:rsidRDefault="00B874FB">
      <w:pPr>
        <w:pStyle w:val="1"/>
        <w:numPr>
          <w:ilvl w:val="0"/>
          <w:numId w:val="12"/>
        </w:numPr>
        <w:shd w:val="clear" w:color="auto" w:fill="auto"/>
        <w:tabs>
          <w:tab w:val="left" w:pos="378"/>
        </w:tabs>
        <w:spacing w:line="254" w:lineRule="auto"/>
        <w:ind w:firstLine="0"/>
        <w:jc w:val="both"/>
      </w:pPr>
      <w:r>
        <w:t>Д. Шостакович Три фантастических танца</w:t>
      </w:r>
    </w:p>
    <w:p w:rsidR="0087461B" w:rsidRDefault="00B874FB">
      <w:pPr>
        <w:pStyle w:val="1"/>
        <w:numPr>
          <w:ilvl w:val="0"/>
          <w:numId w:val="12"/>
        </w:numPr>
        <w:shd w:val="clear" w:color="auto" w:fill="auto"/>
        <w:tabs>
          <w:tab w:val="left" w:pos="378"/>
        </w:tabs>
        <w:spacing w:line="254" w:lineRule="auto"/>
        <w:ind w:firstLine="0"/>
        <w:jc w:val="both"/>
      </w:pPr>
      <w:r>
        <w:t xml:space="preserve">Русская народная песня в обр. И. </w:t>
      </w:r>
      <w:proofErr w:type="spellStart"/>
      <w:r>
        <w:t>Паницкого</w:t>
      </w:r>
      <w:proofErr w:type="spellEnd"/>
      <w:r>
        <w:t xml:space="preserve"> "Ой да ты, калинушка"</w:t>
      </w:r>
    </w:p>
    <w:p w:rsidR="0087461B" w:rsidRDefault="00B874FB">
      <w:pPr>
        <w:pStyle w:val="1"/>
        <w:numPr>
          <w:ilvl w:val="0"/>
          <w:numId w:val="12"/>
        </w:numPr>
        <w:shd w:val="clear" w:color="auto" w:fill="auto"/>
        <w:tabs>
          <w:tab w:val="left" w:pos="378"/>
        </w:tabs>
        <w:spacing w:line="254" w:lineRule="auto"/>
        <w:ind w:firstLine="0"/>
      </w:pPr>
      <w:r>
        <w:t>А. Журбин Токката.</w:t>
      </w:r>
    </w:p>
    <w:p w:rsidR="0087461B" w:rsidRDefault="00B874FB">
      <w:pPr>
        <w:pStyle w:val="1"/>
        <w:numPr>
          <w:ilvl w:val="0"/>
          <w:numId w:val="11"/>
        </w:numPr>
        <w:shd w:val="clear" w:color="auto" w:fill="auto"/>
        <w:tabs>
          <w:tab w:val="left" w:pos="325"/>
        </w:tabs>
        <w:spacing w:line="254" w:lineRule="auto"/>
        <w:ind w:firstLine="0"/>
        <w:jc w:val="center"/>
      </w:pPr>
      <w:r>
        <w:t>вариант</w:t>
      </w:r>
    </w:p>
    <w:p w:rsidR="0087461B" w:rsidRDefault="00B874FB">
      <w:pPr>
        <w:pStyle w:val="1"/>
        <w:shd w:val="clear" w:color="auto" w:fill="auto"/>
        <w:spacing w:line="254" w:lineRule="auto"/>
        <w:ind w:firstLine="880"/>
        <w:jc w:val="both"/>
      </w:pPr>
      <w:r>
        <w:t xml:space="preserve">1. Ю. Шишаков Прелюдия и фуга </w:t>
      </w:r>
      <w:r>
        <w:rPr>
          <w:lang w:val="en-US" w:eastAsia="en-US" w:bidi="en-US"/>
        </w:rPr>
        <w:t>e</w:t>
      </w:r>
      <w:r w:rsidRPr="00787E5D">
        <w:rPr>
          <w:lang w:eastAsia="en-US" w:bidi="en-US"/>
        </w:rPr>
        <w:t>-</w:t>
      </w:r>
      <w:r>
        <w:rPr>
          <w:lang w:val="en-US" w:eastAsia="en-US" w:bidi="en-US"/>
        </w:rPr>
        <w:t>moll</w:t>
      </w:r>
    </w:p>
    <w:p w:rsidR="0087461B" w:rsidRDefault="00B874FB">
      <w:pPr>
        <w:pStyle w:val="1"/>
        <w:numPr>
          <w:ilvl w:val="0"/>
          <w:numId w:val="13"/>
        </w:numPr>
        <w:shd w:val="clear" w:color="auto" w:fill="auto"/>
        <w:tabs>
          <w:tab w:val="left" w:pos="378"/>
        </w:tabs>
        <w:spacing w:line="254" w:lineRule="auto"/>
        <w:ind w:firstLine="0"/>
      </w:pPr>
      <w:r>
        <w:lastRenderedPageBreak/>
        <w:t xml:space="preserve">И.С. Бах Французская сюита </w:t>
      </w:r>
      <w:r>
        <w:rPr>
          <w:lang w:val="en-US" w:eastAsia="en-US" w:bidi="en-US"/>
        </w:rPr>
        <w:t>h</w:t>
      </w:r>
      <w:r w:rsidRPr="00787E5D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787E5D">
        <w:rPr>
          <w:lang w:eastAsia="en-US" w:bidi="en-US"/>
        </w:rPr>
        <w:t xml:space="preserve"> </w:t>
      </w:r>
      <w:r>
        <w:t>(на выбор)</w:t>
      </w:r>
    </w:p>
    <w:p w:rsidR="0087461B" w:rsidRDefault="00B874FB">
      <w:pPr>
        <w:pStyle w:val="1"/>
        <w:numPr>
          <w:ilvl w:val="0"/>
          <w:numId w:val="13"/>
        </w:numPr>
        <w:shd w:val="clear" w:color="auto" w:fill="auto"/>
        <w:tabs>
          <w:tab w:val="left" w:pos="378"/>
        </w:tabs>
        <w:spacing w:line="254" w:lineRule="auto"/>
        <w:ind w:firstLine="0"/>
      </w:pPr>
      <w:r>
        <w:t>А. Тимошенко Колыбельная</w:t>
      </w:r>
    </w:p>
    <w:p w:rsidR="0087461B" w:rsidRDefault="00B874FB">
      <w:pPr>
        <w:pStyle w:val="1"/>
        <w:numPr>
          <w:ilvl w:val="0"/>
          <w:numId w:val="13"/>
        </w:numPr>
        <w:shd w:val="clear" w:color="auto" w:fill="auto"/>
        <w:tabs>
          <w:tab w:val="left" w:pos="378"/>
        </w:tabs>
        <w:spacing w:line="254" w:lineRule="auto"/>
        <w:ind w:firstLine="0"/>
        <w:sectPr w:rsidR="0087461B">
          <w:pgSz w:w="11900" w:h="16840"/>
          <w:pgMar w:top="1069" w:right="518" w:bottom="1036" w:left="1480" w:header="641" w:footer="608" w:gutter="0"/>
          <w:cols w:space="720"/>
          <w:noEndnote/>
          <w:docGrid w:linePitch="360"/>
        </w:sectPr>
      </w:pPr>
      <w:r>
        <w:t xml:space="preserve">А. </w:t>
      </w:r>
      <w:proofErr w:type="spellStart"/>
      <w:r>
        <w:t>Репников</w:t>
      </w:r>
      <w:proofErr w:type="spellEnd"/>
      <w:r>
        <w:t xml:space="preserve"> Токката.</w:t>
      </w:r>
    </w:p>
    <w:p w:rsidR="0087461B" w:rsidRPr="00787E5D" w:rsidRDefault="00B874F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320" w:line="240" w:lineRule="auto"/>
        <w:ind w:firstLine="0"/>
        <w:jc w:val="center"/>
        <w:rPr>
          <w:b/>
          <w:sz w:val="28"/>
          <w:szCs w:val="28"/>
        </w:rPr>
      </w:pPr>
      <w:r w:rsidRPr="00787E5D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787E5D">
        <w:rPr>
          <w:b/>
          <w:sz w:val="28"/>
          <w:szCs w:val="28"/>
        </w:rPr>
        <w:t>обучающихся</w:t>
      </w:r>
      <w:proofErr w:type="gramEnd"/>
    </w:p>
    <w:p w:rsidR="0087461B" w:rsidRDefault="00B874FB">
      <w:pPr>
        <w:pStyle w:val="1"/>
        <w:shd w:val="clear" w:color="auto" w:fill="auto"/>
        <w:ind w:firstLine="720"/>
        <w:jc w:val="both"/>
      </w:pPr>
      <w:r>
        <w:t>Содержание программы направлено на обеспечение художественно</w:t>
      </w:r>
      <w:r>
        <w:softHyphen/>
      </w:r>
      <w:r w:rsidR="00787E5D">
        <w:t>-</w:t>
      </w:r>
      <w:r>
        <w:t xml:space="preserve">эстетического развития обучающегося и приобретения им </w:t>
      </w:r>
      <w:proofErr w:type="spellStart"/>
      <w:r>
        <w:t>художественно</w:t>
      </w:r>
      <w:r>
        <w:softHyphen/>
        <w:t>исполнительских</w:t>
      </w:r>
      <w:proofErr w:type="spellEnd"/>
      <w:r>
        <w:t xml:space="preserve"> знаний, умений и навыков.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Таким образом, </w:t>
      </w:r>
      <w:proofErr w:type="gramStart"/>
      <w:r>
        <w:t>обучающийся</w:t>
      </w:r>
      <w:proofErr w:type="gramEnd"/>
      <w:r>
        <w:t xml:space="preserve"> к концу прохождения курса программы обучения должен: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знать основные исторические сведения об инструменте;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знать конструктивные особенности инструмента;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знать элементарные правила по уходу за инструментом;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знать систему исполнительских навыков и уметь применять их самостоятельно;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знать основные средства музыкальной выразительности (тембр, динамика, штрих, темп и т. д.);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знать технические и художественно-эстетические особенности, характерные для сольного исполнительства на</w:t>
      </w:r>
      <w:r w:rsidR="00787E5D">
        <w:t xml:space="preserve"> </w:t>
      </w:r>
      <w:r>
        <w:t>баяне;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уметь самостоятельно определять технические трудности музыкального произведения и находить способы их преодоления;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иметь навык игры по нотам;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иметь навык чтения с листа несложных произведений, необходимый </w:t>
      </w:r>
      <w:proofErr w:type="gramStart"/>
      <w:r>
        <w:t>для</w:t>
      </w:r>
      <w:proofErr w:type="gramEnd"/>
      <w:r>
        <w:t xml:space="preserve"> ансамблевого и оркестрового </w:t>
      </w:r>
      <w:proofErr w:type="spellStart"/>
      <w:r>
        <w:t>музицирования</w:t>
      </w:r>
      <w:proofErr w:type="spellEnd"/>
      <w:r>
        <w:t>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иметь навык подбора по слуху, необходимый в будущем оркестровому музыканту;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иметь навык публичных выступлений - как в качестве солиста, так и в составе различных ансамблей и оркестров.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Реализация программы обеспечивает: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наличие у обучающегося интереса к музыкальному искусству, самостоятельному </w:t>
      </w:r>
      <w:proofErr w:type="spellStart"/>
      <w:r>
        <w:t>музицированию</w:t>
      </w:r>
      <w:proofErr w:type="spellEnd"/>
      <w:r>
        <w:t>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комплексное совершенствование игровой техники (</w:t>
      </w:r>
      <w:proofErr w:type="spellStart"/>
      <w:r>
        <w:t>тембральный</w:t>
      </w:r>
      <w:proofErr w:type="spellEnd"/>
      <w:r>
        <w:t xml:space="preserve"> слух, вопросы динамики, артикуляции, интонирования, а также мышечную организацию игрового аппарата);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знание репертуара для баяна, включающего произведения разных стилей и жанров;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навык слухового контроля, умение управлять процессом исполнения музыкального произведения;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навык использования музыкальных средств выразительности,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работы.</w:t>
      </w:r>
      <w:r>
        <w:br w:type="page"/>
      </w:r>
    </w:p>
    <w:p w:rsidR="0087461B" w:rsidRPr="00787E5D" w:rsidRDefault="00B874FB" w:rsidP="00787E5D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320" w:line="240" w:lineRule="auto"/>
        <w:ind w:firstLine="0"/>
        <w:jc w:val="center"/>
        <w:rPr>
          <w:b/>
          <w:sz w:val="28"/>
          <w:szCs w:val="28"/>
        </w:rPr>
      </w:pPr>
      <w:r w:rsidRPr="00787E5D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Каждый из видов контроля успеваемости обучающихся имеет свои формы и направлен на решение определенных учебно-методических задач.</w:t>
      </w:r>
    </w:p>
    <w:p w:rsidR="0087461B" w:rsidRDefault="00B874FB">
      <w:pPr>
        <w:pStyle w:val="a5"/>
        <w:shd w:val="clear" w:color="auto" w:fill="auto"/>
        <w:tabs>
          <w:tab w:val="left" w:leader="underscore" w:pos="7579"/>
          <w:tab w:val="left" w:leader="underscore" w:pos="9826"/>
        </w:tabs>
        <w:ind w:firstLine="0"/>
        <w:jc w:val="right"/>
      </w:pPr>
      <w:r>
        <w:t xml:space="preserve">Оценка качества знаний по предмету "Специальность (баян)" предполагает все виды контроля: текущий контроль успеваемости, промежуточную и итоговую </w:t>
      </w:r>
      <w:r>
        <w:rPr>
          <w:u w:val="single"/>
        </w:rPr>
        <w:t>аттестацию обучающихся.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386"/>
        <w:gridCol w:w="2280"/>
      </w:tblGrid>
      <w:tr w:rsidR="0087461B">
        <w:trPr>
          <w:trHeight w:hRule="exact" w:val="76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</w:t>
            </w:r>
          </w:p>
        </w:tc>
      </w:tr>
      <w:tr w:rsidR="0087461B">
        <w:trPr>
          <w:trHeight w:hRule="exact" w:val="3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учебной дисциплины, выявление отношения обучающегося к изучаемому предмету,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уроки, прослушивания к конкурсам, концертам.</w:t>
            </w:r>
          </w:p>
        </w:tc>
      </w:tr>
      <w:tr w:rsidR="0087461B">
        <w:trPr>
          <w:trHeight w:hRule="exact" w:val="340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успешности развития обучающегося и усвоения им программы на определенном этапе обучения.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Зачеты, академические концерты, технические зачеты, переводные экзамены, прослушивания программы выпускного и итогового экзаменов.</w:t>
            </w:r>
          </w:p>
        </w:tc>
      </w:tr>
      <w:tr w:rsidR="0087461B">
        <w:trPr>
          <w:trHeight w:hRule="exact" w:val="128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Выпускной экзамен в 5, 8 классах - итоговый экзамен.</w:t>
            </w:r>
          </w:p>
        </w:tc>
      </w:tr>
    </w:tbl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Контрольные уроки направлены на выявление знаний, умений и </w:t>
      </w:r>
      <w:proofErr w:type="gramStart"/>
      <w:r>
        <w:t>навыков</w:t>
      </w:r>
      <w:proofErr w:type="gramEnd"/>
      <w:r>
        <w:t xml:space="preserve"> обучающихся в классе по специальности. Они не требуют публичного исполнения и концертной готовности. Это, своего рода, проверка навыков самостоятельной работы обучающегося, проверка технического роста, проверка степени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слуху), проверка степени готовности обучающихся выпускных классов к итоговой аттестации. Контрольные уроки проводятся в счет аудиторного времени, предусмотренного на учебный предмет.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Зачеты проводятся на завершающих учебную четверть или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</w:t>
      </w:r>
      <w:r>
        <w:lastRenderedPageBreak/>
        <w:t>методическим обсуждением, носящим рекомендательный характер.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Академические концерты представляют собой публичное (на сцене) исполнение учебной программы или ее части в присутствии комиссии, родителей, обучающихся и других слушателей с дифференцированной оценкой.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дифференцированной системы оценок, завершаясь обязательным методическим обсуждением. Экзамены проводятся за пределами аудиторных учебных занятий. </w:t>
      </w:r>
      <w:proofErr w:type="gramStart"/>
      <w:r>
        <w:t>Обучающийся, освоивший программу в полном объеме, переводится в следующий класс.</w:t>
      </w:r>
      <w:proofErr w:type="gramEnd"/>
    </w:p>
    <w:p w:rsidR="0087461B" w:rsidRDefault="00B874FB">
      <w:pPr>
        <w:pStyle w:val="1"/>
        <w:shd w:val="clear" w:color="auto" w:fill="auto"/>
        <w:ind w:firstLine="720"/>
        <w:jc w:val="both"/>
      </w:pPr>
      <w:r>
        <w:t>Итоговая аттестация (выпускной экзамен) определяет уровень и качество освоения образовательной программы.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При выведении итоговой (переводной) оценки учитываются следующие параметры: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оценка годовой работы </w:t>
      </w:r>
      <w:proofErr w:type="gramStart"/>
      <w:r>
        <w:t>обучающегося</w:t>
      </w:r>
      <w:proofErr w:type="gramEnd"/>
      <w:r>
        <w:t>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оценки за академические концерты, зачеты или экзамены;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другие выступления обучающегося в течение учебного года.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При выведении оценки за выпускной экзамен должны быть учтены следующие параметры: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демонстрация обучающимся должного уровня владения инструментом;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полное и убедительно раскрытие художественного образа исполняемого произведения;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понимание и отражение в исполнительской интерпретации стиля исполняемого произведения.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 xml:space="preserve">В качестве средств текущего контроля успеваемости учитываются прослушивания и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87461B" w:rsidRDefault="00B874FB">
      <w:pPr>
        <w:pStyle w:val="1"/>
        <w:shd w:val="clear" w:color="auto" w:fill="auto"/>
        <w:ind w:firstLine="720"/>
        <w:jc w:val="both"/>
        <w:sectPr w:rsidR="0087461B">
          <w:pgSz w:w="11900" w:h="16840"/>
          <w:pgMar w:top="1066" w:right="505" w:bottom="880" w:left="1477" w:header="638" w:footer="452" w:gutter="0"/>
          <w:cols w:space="720"/>
          <w:noEndnote/>
          <w:docGrid w:linePitch="360"/>
        </w:sectPr>
      </w:pPr>
      <w:r>
        <w:t>Промежуточная аттестация проводится в форме зачетов (академических концертов) и переводных экзаменов.</w:t>
      </w:r>
    </w:p>
    <w:p w:rsidR="0087461B" w:rsidRPr="00787E5D" w:rsidRDefault="00B874FB" w:rsidP="00787E5D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320" w:line="240" w:lineRule="auto"/>
        <w:ind w:firstLine="0"/>
        <w:jc w:val="center"/>
        <w:rPr>
          <w:b/>
          <w:sz w:val="28"/>
          <w:szCs w:val="28"/>
        </w:rPr>
      </w:pPr>
      <w:r w:rsidRPr="00787E5D">
        <w:rPr>
          <w:b/>
          <w:sz w:val="28"/>
          <w:szCs w:val="28"/>
        </w:rPr>
        <w:lastRenderedPageBreak/>
        <w:t>Методическое обеспечение учебного процесса</w:t>
      </w:r>
    </w:p>
    <w:p w:rsidR="0087461B" w:rsidRDefault="00B874FB">
      <w:pPr>
        <w:pStyle w:val="1"/>
        <w:shd w:val="clear" w:color="auto" w:fill="auto"/>
        <w:ind w:firstLine="0"/>
        <w:jc w:val="center"/>
      </w:pPr>
      <w:r>
        <w:t>Методические рекомендации педагогическим работникам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 xml:space="preserve">В работе с </w:t>
      </w:r>
      <w:proofErr w:type="gramStart"/>
      <w:r>
        <w:t>обучающимися</w:t>
      </w:r>
      <w:proofErr w:type="gramEnd"/>
      <w:r>
        <w:t xml:space="preserve">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 xml:space="preserve">Весь процесс обучения должен быть построен от простого к </w:t>
      </w:r>
      <w:proofErr w:type="gramStart"/>
      <w:r>
        <w:t>сложному</w:t>
      </w:r>
      <w:proofErr w:type="gramEnd"/>
      <w:r>
        <w:t xml:space="preserve"> и учитывать индивидуальные особенности ученика: физические данные, уровень развития музыкальных способностей.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Необходимым условием для успешного обучения игре на баяне является формирование у ученика уже на начальном этапе правильного исполнительского аппарата (постановки рук и корпуса).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Работа над качеством звука, интонацией, ритмическим рисунком,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При работе над техникой необходимо давать четкие индивидуальные задания и регулярно проверять их выполнение.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В учебной работе также следует использовать переложения произведений, написанных для других инструментов или для голоса.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Рекомендуются переложения, в которых сохранен замысел автора и широко использованы характерные особенности баяна.</w:t>
      </w:r>
    </w:p>
    <w:p w:rsidR="0087461B" w:rsidRDefault="00B874FB">
      <w:pPr>
        <w:pStyle w:val="1"/>
        <w:shd w:val="clear" w:color="auto" w:fill="auto"/>
        <w:spacing w:after="320"/>
        <w:ind w:firstLine="740"/>
        <w:jc w:val="both"/>
      </w:pPr>
      <w:proofErr w:type="gramStart"/>
      <w: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87461B" w:rsidRDefault="00B874FB">
      <w:pPr>
        <w:pStyle w:val="1"/>
        <w:shd w:val="clear" w:color="auto" w:fill="auto"/>
        <w:ind w:firstLine="0"/>
        <w:jc w:val="center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87461B" w:rsidRDefault="00B874FB">
      <w:pPr>
        <w:pStyle w:val="1"/>
        <w:shd w:val="clear" w:color="auto" w:fill="auto"/>
        <w:ind w:firstLine="740"/>
        <w:jc w:val="both"/>
      </w:pPr>
      <w:r>
        <w:t>Самостоятельные занятия должны быть регулярными и систематическими. Периодичность занятий - каждый день.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Ученик должен заниматься самостоятельно только при отсутствии признаков нарушения физического здоровья.</w:t>
      </w:r>
    </w:p>
    <w:p w:rsidR="0087461B" w:rsidRDefault="00B874FB">
      <w:pPr>
        <w:pStyle w:val="1"/>
        <w:shd w:val="clear" w:color="auto" w:fill="auto"/>
        <w:ind w:firstLine="740"/>
        <w:jc w:val="both"/>
      </w:pPr>
      <w: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дневнике:</w:t>
      </w:r>
    </w:p>
    <w:p w:rsidR="0087461B" w:rsidRDefault="00B874FB">
      <w:pPr>
        <w:pStyle w:val="1"/>
        <w:shd w:val="clear" w:color="auto" w:fill="auto"/>
        <w:spacing w:after="320"/>
        <w:ind w:firstLine="700"/>
        <w:jc w:val="both"/>
      </w:pPr>
      <w:r>
        <w:t>упражнения для развития звука (выдержанные ноты);</w:t>
      </w:r>
    </w:p>
    <w:p w:rsidR="0087461B" w:rsidRDefault="00B874FB">
      <w:pPr>
        <w:pStyle w:val="1"/>
        <w:shd w:val="clear" w:color="auto" w:fill="auto"/>
        <w:ind w:firstLine="780"/>
      </w:pPr>
      <w:r>
        <w:t>работа над развитием техники (гаммы, упражнения, этюды);</w:t>
      </w:r>
    </w:p>
    <w:p w:rsidR="0087461B" w:rsidRDefault="00B874FB">
      <w:pPr>
        <w:pStyle w:val="1"/>
        <w:shd w:val="clear" w:color="auto" w:fill="auto"/>
        <w:ind w:firstLine="780"/>
      </w:pPr>
      <w:r>
        <w:lastRenderedPageBreak/>
        <w:t>работа над художественным материалом (пьесы или произведение крупной формы);</w:t>
      </w:r>
    </w:p>
    <w:p w:rsidR="0087461B" w:rsidRDefault="00B874FB">
      <w:pPr>
        <w:pStyle w:val="1"/>
        <w:shd w:val="clear" w:color="auto" w:fill="auto"/>
        <w:ind w:firstLine="780"/>
      </w:pPr>
      <w:r>
        <w:t>чтение нот с листа.</w:t>
      </w:r>
    </w:p>
    <w:p w:rsidR="0087461B" w:rsidRDefault="00B874FB">
      <w:pPr>
        <w:pStyle w:val="1"/>
        <w:shd w:val="clear" w:color="auto" w:fill="auto"/>
        <w:ind w:firstLine="720"/>
        <w:jc w:val="both"/>
      </w:pPr>
      <w:r>
        <w:t>Периодически следует проводить контрольные уроки, имитирующие домашнюю работу ученика.</w:t>
      </w:r>
    </w:p>
    <w:p w:rsidR="0087461B" w:rsidRDefault="00B874FB">
      <w:pPr>
        <w:pStyle w:val="1"/>
        <w:shd w:val="clear" w:color="auto" w:fill="auto"/>
        <w:ind w:firstLine="720"/>
        <w:jc w:val="both"/>
        <w:sectPr w:rsidR="0087461B">
          <w:pgSz w:w="11900" w:h="16840"/>
          <w:pgMar w:top="1066" w:right="522" w:bottom="1039" w:left="1480" w:header="638" w:footer="611" w:gutter="0"/>
          <w:cols w:space="720"/>
          <w:noEndnote/>
          <w:docGrid w:linePitch="360"/>
        </w:sectPr>
      </w:pPr>
      <w:r>
        <w:t>Для успешной реализации программы ученик должен быть обеспечен доступом к библиотечным фондам, а также фон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медиатекам</w:t>
      </w:r>
      <w:proofErr w:type="spellEnd"/>
      <w:r>
        <w:t>, сформированным по учебным программам.</w:t>
      </w:r>
    </w:p>
    <w:p w:rsidR="0087461B" w:rsidRPr="00787E5D" w:rsidRDefault="00B874FB" w:rsidP="00787E5D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320" w:line="240" w:lineRule="auto"/>
        <w:ind w:firstLine="0"/>
        <w:jc w:val="center"/>
        <w:rPr>
          <w:b/>
          <w:sz w:val="28"/>
          <w:szCs w:val="28"/>
        </w:rPr>
      </w:pPr>
      <w:r w:rsidRPr="00787E5D">
        <w:rPr>
          <w:b/>
          <w:sz w:val="28"/>
          <w:szCs w:val="28"/>
        </w:rPr>
        <w:lastRenderedPageBreak/>
        <w:t>Списки рекомендуемой методической и нотной литературы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099"/>
        </w:tabs>
        <w:ind w:firstLine="740"/>
        <w:jc w:val="both"/>
      </w:pPr>
      <w:r>
        <w:t>Акимов Ю. Школа игры на баяне. - М., 1981.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099"/>
        </w:tabs>
        <w:ind w:firstLine="740"/>
        <w:jc w:val="both"/>
      </w:pPr>
      <w:r>
        <w:t>Акимов Ю., Гвоздев П. Прогрессивная Школа игры на баяне. Ч. 1. - М., 1975.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40"/>
        <w:jc w:val="both"/>
      </w:pPr>
      <w:proofErr w:type="spellStart"/>
      <w:r>
        <w:t>Аксюк</w:t>
      </w:r>
      <w:proofErr w:type="spellEnd"/>
      <w:r>
        <w:t xml:space="preserve"> С. 24 пьесы-этюда для баяна. - М., 1967.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40"/>
        <w:jc w:val="both"/>
      </w:pPr>
      <w:r>
        <w:t xml:space="preserve">Альбом начинающего баяниста. </w:t>
      </w:r>
      <w:proofErr w:type="spellStart"/>
      <w:r>
        <w:t>Вып</w:t>
      </w:r>
      <w:proofErr w:type="spellEnd"/>
      <w:r>
        <w:t xml:space="preserve">. 18. Сост. А. </w:t>
      </w:r>
      <w:proofErr w:type="spellStart"/>
      <w:r>
        <w:t>Талакин</w:t>
      </w:r>
      <w:proofErr w:type="spellEnd"/>
      <w:r>
        <w:t>. - М., 1978.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40"/>
        <w:jc w:val="both"/>
      </w:pPr>
      <w:r>
        <w:t xml:space="preserve">Альбом начинающего баяниста. </w:t>
      </w:r>
      <w:proofErr w:type="spellStart"/>
      <w:r>
        <w:t>Вып</w:t>
      </w:r>
      <w:proofErr w:type="spellEnd"/>
      <w:r>
        <w:t xml:space="preserve">. 19. Сост. С. </w:t>
      </w:r>
      <w:proofErr w:type="spellStart"/>
      <w:r>
        <w:t>Павин</w:t>
      </w:r>
      <w:proofErr w:type="spellEnd"/>
      <w:r>
        <w:t>. - М., 1979.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40"/>
        <w:jc w:val="both"/>
      </w:pPr>
      <w:r>
        <w:t xml:space="preserve">Альбом начинающего баяниста. </w:t>
      </w:r>
      <w:proofErr w:type="spellStart"/>
      <w:r>
        <w:t>Вып</w:t>
      </w:r>
      <w:proofErr w:type="spellEnd"/>
      <w:r>
        <w:t>. 23. Сост. М. Панин. - М., 1981.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40"/>
        <w:jc w:val="both"/>
      </w:pPr>
      <w:r>
        <w:t xml:space="preserve">Альбом начинающего баяниста. </w:t>
      </w:r>
      <w:proofErr w:type="spellStart"/>
      <w:r>
        <w:t>Вып</w:t>
      </w:r>
      <w:proofErr w:type="spellEnd"/>
      <w:r>
        <w:t>. 25. - М., 1981.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02"/>
        </w:tabs>
        <w:ind w:firstLine="740"/>
        <w:jc w:val="both"/>
      </w:pPr>
      <w:r>
        <w:t xml:space="preserve">Альбом начинающего баяниста. </w:t>
      </w:r>
      <w:proofErr w:type="spellStart"/>
      <w:r>
        <w:t>Вып</w:t>
      </w:r>
      <w:proofErr w:type="spellEnd"/>
      <w:r>
        <w:t xml:space="preserve">. 3. Сост. Ф. Бушуев, А. </w:t>
      </w:r>
      <w:proofErr w:type="spellStart"/>
      <w:r>
        <w:t>Талакин</w:t>
      </w:r>
      <w:proofErr w:type="spellEnd"/>
      <w:r>
        <w:t>. - М., 1970.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122"/>
        </w:tabs>
        <w:ind w:firstLine="740"/>
        <w:jc w:val="both"/>
      </w:pPr>
      <w:proofErr w:type="spellStart"/>
      <w:r>
        <w:t>Бажилин</w:t>
      </w:r>
      <w:proofErr w:type="spellEnd"/>
      <w:r>
        <w:t xml:space="preserve"> Р. Самоучитель игры на баяне. Аккомпанемент песен. - М., 2004.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>Бардин Ю. Обучение игре на баяне по пятипальцевой аппликатуре. Начальный курс. - М., 1978.</w:t>
      </w:r>
    </w:p>
    <w:p w:rsidR="0087461B" w:rsidRDefault="00B874FB">
      <w:pPr>
        <w:pStyle w:val="a9"/>
        <w:numPr>
          <w:ilvl w:val="0"/>
          <w:numId w:val="14"/>
        </w:numPr>
        <w:shd w:val="clear" w:color="auto" w:fill="auto"/>
        <w:tabs>
          <w:tab w:val="left" w:pos="1238"/>
          <w:tab w:val="left" w:pos="4914"/>
          <w:tab w:val="right" w:pos="6418"/>
          <w:tab w:val="left" w:pos="6623"/>
          <w:tab w:val="right" w:pos="7695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Баян. 1-3 классы ДМШ. Сост.</w:t>
      </w:r>
      <w:r>
        <w:tab/>
        <w:t>Д.</w:t>
      </w:r>
      <w:r>
        <w:tab/>
        <w:t>Самойлов.</w:t>
      </w:r>
      <w:r>
        <w:tab/>
        <w:t>- М.,</w:t>
      </w:r>
      <w:r>
        <w:tab/>
        <w:t>2003.</w:t>
      </w:r>
    </w:p>
    <w:p w:rsidR="0087461B" w:rsidRDefault="00B874FB">
      <w:pPr>
        <w:pStyle w:val="a9"/>
        <w:numPr>
          <w:ilvl w:val="0"/>
          <w:numId w:val="14"/>
        </w:numPr>
        <w:shd w:val="clear" w:color="auto" w:fill="auto"/>
        <w:tabs>
          <w:tab w:val="left" w:pos="1238"/>
          <w:tab w:val="left" w:pos="4914"/>
          <w:tab w:val="right" w:pos="6418"/>
          <w:tab w:val="left" w:pos="6623"/>
          <w:tab w:val="right" w:pos="7695"/>
        </w:tabs>
        <w:jc w:val="both"/>
      </w:pPr>
      <w:r>
        <w:t>Баян. 3-5 классы ДМШ. Сост.</w:t>
      </w:r>
      <w:r>
        <w:tab/>
        <w:t>Д.</w:t>
      </w:r>
      <w:r>
        <w:tab/>
        <w:t>Самойлов.</w:t>
      </w:r>
      <w:r>
        <w:tab/>
        <w:t>- М.,</w:t>
      </w:r>
      <w:r>
        <w:tab/>
        <w:t>2003.</w:t>
      </w:r>
    </w:p>
    <w:p w:rsidR="0087461B" w:rsidRDefault="00B874FB">
      <w:pPr>
        <w:pStyle w:val="a9"/>
        <w:numPr>
          <w:ilvl w:val="0"/>
          <w:numId w:val="14"/>
        </w:numPr>
        <w:shd w:val="clear" w:color="auto" w:fill="auto"/>
        <w:tabs>
          <w:tab w:val="left" w:pos="1238"/>
          <w:tab w:val="left" w:pos="4914"/>
          <w:tab w:val="right" w:pos="6418"/>
          <w:tab w:val="left" w:pos="6623"/>
          <w:tab w:val="right" w:pos="7695"/>
        </w:tabs>
        <w:jc w:val="both"/>
      </w:pPr>
      <w:r>
        <w:t>Баян. 5-7 классы ДМШ. Сост.</w:t>
      </w:r>
      <w:r>
        <w:tab/>
        <w:t>Д.</w:t>
      </w:r>
      <w:r>
        <w:tab/>
        <w:t>Самойлов.</w:t>
      </w:r>
      <w:r>
        <w:tab/>
        <w:t>- М.,</w:t>
      </w:r>
      <w:r>
        <w:tab/>
        <w:t>2003.</w:t>
      </w:r>
      <w:r>
        <w:fldChar w:fldCharType="end"/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8"/>
          <w:tab w:val="left" w:pos="6609"/>
        </w:tabs>
        <w:ind w:firstLine="740"/>
        <w:jc w:val="both"/>
      </w:pPr>
      <w:r>
        <w:t>Баян в музыкальной школе. Пьесы для 1 -</w:t>
      </w:r>
      <w:r>
        <w:tab/>
        <w:t xml:space="preserve">2 классов. </w:t>
      </w:r>
      <w:proofErr w:type="spellStart"/>
      <w:r>
        <w:t>Вып</w:t>
      </w:r>
      <w:proofErr w:type="spellEnd"/>
      <w:r>
        <w:t>. 13. Сост. В.</w:t>
      </w:r>
    </w:p>
    <w:p w:rsidR="0087461B" w:rsidRDefault="00B874FB">
      <w:pPr>
        <w:pStyle w:val="1"/>
        <w:shd w:val="clear" w:color="auto" w:fill="auto"/>
        <w:ind w:firstLine="0"/>
      </w:pPr>
      <w:r>
        <w:t>Алехин. - М., 1978.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8"/>
        </w:tabs>
        <w:ind w:firstLine="740"/>
        <w:jc w:val="both"/>
      </w:pPr>
      <w:r>
        <w:t>Баян</w:t>
      </w:r>
      <w:proofErr w:type="gramStart"/>
      <w:r>
        <w:t xml:space="preserve"> В</w:t>
      </w:r>
      <w:proofErr w:type="gramEnd"/>
      <w:r>
        <w:t xml:space="preserve"> музыкальной школе. </w:t>
      </w:r>
      <w:proofErr w:type="spellStart"/>
      <w:r>
        <w:t>Вып</w:t>
      </w:r>
      <w:proofErr w:type="spellEnd"/>
      <w:r>
        <w:t xml:space="preserve">. 3. Сост. С. </w:t>
      </w:r>
      <w:proofErr w:type="spellStart"/>
      <w:r>
        <w:t>Павин</w:t>
      </w:r>
      <w:proofErr w:type="spellEnd"/>
      <w:r>
        <w:t>. - М., 1970.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8"/>
        </w:tabs>
        <w:ind w:firstLine="740"/>
        <w:jc w:val="both"/>
      </w:pPr>
      <w:r>
        <w:t xml:space="preserve">Баян в музыкальной школе. </w:t>
      </w:r>
      <w:proofErr w:type="spellStart"/>
      <w:r>
        <w:t>Вып</w:t>
      </w:r>
      <w:proofErr w:type="spellEnd"/>
      <w:r>
        <w:t>. 30. Сост. В. Грачев. - М., 1978.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8"/>
        </w:tabs>
        <w:ind w:firstLine="740"/>
        <w:jc w:val="both"/>
      </w:pPr>
      <w:r>
        <w:t xml:space="preserve">Баян в музыкальной школе. </w:t>
      </w:r>
      <w:proofErr w:type="spellStart"/>
      <w:r>
        <w:t>Вып</w:t>
      </w:r>
      <w:proofErr w:type="spellEnd"/>
      <w:r>
        <w:t>. 5</w:t>
      </w:r>
      <w:proofErr w:type="gramStart"/>
      <w:r>
        <w:t xml:space="preserve"> / С</w:t>
      </w:r>
      <w:proofErr w:type="gramEnd"/>
      <w:r>
        <w:t>ост. Ф. Бушуев. - М., 1970.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Баян в музыкальной школе. Пьесы для 1-2 классов. </w:t>
      </w:r>
      <w:proofErr w:type="spellStart"/>
      <w:r>
        <w:t>Вып</w:t>
      </w:r>
      <w:proofErr w:type="spellEnd"/>
      <w:r>
        <w:t>. 19. Сост. Ф. Бушуев. - М., 1975.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Баян в музыкальной школе. Пьесы для 3-4 классов. </w:t>
      </w:r>
      <w:proofErr w:type="spellStart"/>
      <w:r>
        <w:t>Вып</w:t>
      </w:r>
      <w:proofErr w:type="spellEnd"/>
      <w:r>
        <w:t>. 2. Сост. В. Алехин. - М., 1969.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Баян в музыкальной школе. Пьесы для 3-4 классов. </w:t>
      </w:r>
      <w:proofErr w:type="spellStart"/>
      <w:r>
        <w:t>Вып</w:t>
      </w:r>
      <w:proofErr w:type="spellEnd"/>
      <w:r>
        <w:t>. 29. Сост. В. Алехин. - М., 1978.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Баян в музыкальной школе. Пьесы для 4-5 классов. </w:t>
      </w:r>
      <w:proofErr w:type="spellStart"/>
      <w:r>
        <w:t>Вып</w:t>
      </w:r>
      <w:proofErr w:type="spellEnd"/>
      <w:r>
        <w:t xml:space="preserve">. 27. Сост. С. </w:t>
      </w:r>
      <w:proofErr w:type="spellStart"/>
      <w:r>
        <w:t>Павин</w:t>
      </w:r>
      <w:proofErr w:type="spellEnd"/>
      <w:r>
        <w:t>. - М., 1977.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66"/>
        </w:tabs>
        <w:ind w:firstLine="740"/>
        <w:jc w:val="both"/>
      </w:pPr>
      <w:proofErr w:type="spellStart"/>
      <w:r>
        <w:t>Бонаков</w:t>
      </w:r>
      <w:proofErr w:type="spellEnd"/>
      <w:r>
        <w:t xml:space="preserve"> В. Детская тетрадь для готово-выборного баяна. - М., 1978.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03"/>
        </w:tabs>
        <w:ind w:firstLine="740"/>
        <w:jc w:val="both"/>
      </w:pPr>
      <w:proofErr w:type="spellStart"/>
      <w:r>
        <w:t>Бонаков</w:t>
      </w:r>
      <w:proofErr w:type="spellEnd"/>
      <w:r>
        <w:t xml:space="preserve"> В. Избранные произведения для готово-выборного баяна. - М., 1990.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66"/>
        </w:tabs>
        <w:ind w:firstLine="740"/>
        <w:jc w:val="both"/>
      </w:pPr>
      <w:proofErr w:type="spellStart"/>
      <w:r>
        <w:t>Бухвостов</w:t>
      </w:r>
      <w:proofErr w:type="spellEnd"/>
      <w:r>
        <w:t xml:space="preserve"> В. Пьесы, обработки, ансамбли. Баян, аккордеон. - М., 2003.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03"/>
        </w:tabs>
        <w:ind w:firstLine="740"/>
        <w:jc w:val="both"/>
      </w:pPr>
      <w:proofErr w:type="spellStart"/>
      <w:r>
        <w:t>Говорушко</w:t>
      </w:r>
      <w:proofErr w:type="spellEnd"/>
      <w:r>
        <w:t xml:space="preserve"> П. Начальный курс игры на готово-выборном баяне. - Л., 1980.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66"/>
        </w:tabs>
        <w:ind w:firstLine="740"/>
        <w:jc w:val="both"/>
      </w:pPr>
      <w:proofErr w:type="spellStart"/>
      <w:r>
        <w:t>Говорушко</w:t>
      </w:r>
      <w:proofErr w:type="spellEnd"/>
      <w:r>
        <w:t xml:space="preserve"> П. Школа игры на баяне. - Л., 1981.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2"/>
        </w:tabs>
        <w:ind w:firstLine="740"/>
        <w:jc w:val="both"/>
      </w:pPr>
      <w:r>
        <w:t xml:space="preserve">Готово-выборный баян в музыкальной школе. Пьесы для 2-3 классов ДМШ. </w:t>
      </w:r>
      <w:proofErr w:type="spellStart"/>
      <w:r>
        <w:t>Вып</w:t>
      </w:r>
      <w:proofErr w:type="spellEnd"/>
      <w:r>
        <w:t xml:space="preserve">. 1. Сост. В. </w:t>
      </w:r>
      <w:proofErr w:type="spellStart"/>
      <w:r>
        <w:t>Накапкин</w:t>
      </w:r>
      <w:proofErr w:type="spellEnd"/>
      <w:r>
        <w:t>, В. Платонов. - М., 1971.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Готово-выборный баян в музыкальной школе. Пьесы для 2-3 классов. </w:t>
      </w:r>
      <w:proofErr w:type="spellStart"/>
      <w:r>
        <w:t>Вып</w:t>
      </w:r>
      <w:proofErr w:type="spellEnd"/>
      <w:r>
        <w:t xml:space="preserve">. 3. Сост. В. </w:t>
      </w:r>
      <w:proofErr w:type="spellStart"/>
      <w:r>
        <w:t>Накапкин</w:t>
      </w:r>
      <w:proofErr w:type="spellEnd"/>
      <w:r>
        <w:t>. - М., 1973.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27"/>
        </w:tabs>
        <w:ind w:firstLine="740"/>
        <w:jc w:val="both"/>
      </w:pPr>
      <w:r>
        <w:t xml:space="preserve">Готово-выборный баян в музыкальной школе. </w:t>
      </w:r>
      <w:proofErr w:type="spellStart"/>
      <w:r>
        <w:t>Вып</w:t>
      </w:r>
      <w:proofErr w:type="spellEnd"/>
      <w:r>
        <w:t>. 5. Сост. А. Толмачев. - М., 1974.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Готово-выборный баян в музыкальной школе. </w:t>
      </w:r>
      <w:proofErr w:type="spellStart"/>
      <w:r>
        <w:t>Вып</w:t>
      </w:r>
      <w:proofErr w:type="spellEnd"/>
      <w:r>
        <w:t xml:space="preserve">. 6. Пьесы для 1-2 классов. Сост. В. </w:t>
      </w:r>
      <w:proofErr w:type="spellStart"/>
      <w:r>
        <w:t>Накапкин</w:t>
      </w:r>
      <w:proofErr w:type="spellEnd"/>
      <w:r>
        <w:t>. - М., 1975.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62"/>
        </w:tabs>
        <w:spacing w:line="240" w:lineRule="auto"/>
        <w:ind w:firstLine="740"/>
        <w:jc w:val="both"/>
      </w:pPr>
      <w:r>
        <w:t xml:space="preserve">Г </w:t>
      </w:r>
      <w:proofErr w:type="spellStart"/>
      <w:r>
        <w:t>отово</w:t>
      </w:r>
      <w:proofErr w:type="spellEnd"/>
      <w:r>
        <w:t xml:space="preserve">-выборный баян в музыкальной школе. </w:t>
      </w:r>
      <w:proofErr w:type="spellStart"/>
      <w:r>
        <w:t>Вып</w:t>
      </w:r>
      <w:proofErr w:type="spellEnd"/>
      <w:r>
        <w:t xml:space="preserve">. 8. Сост. В. </w:t>
      </w:r>
      <w:proofErr w:type="spellStart"/>
      <w:r>
        <w:t>Накапкин</w:t>
      </w:r>
      <w:proofErr w:type="spellEnd"/>
      <w:r>
        <w:t>.</w:t>
      </w:r>
    </w:p>
    <w:p w:rsidR="0087461B" w:rsidRDefault="00B874FB">
      <w:pPr>
        <w:pStyle w:val="1"/>
        <w:numPr>
          <w:ilvl w:val="0"/>
          <w:numId w:val="15"/>
        </w:numPr>
        <w:shd w:val="clear" w:color="auto" w:fill="auto"/>
        <w:tabs>
          <w:tab w:val="left" w:pos="272"/>
        </w:tabs>
        <w:spacing w:line="240" w:lineRule="auto"/>
        <w:ind w:firstLine="0"/>
      </w:pPr>
      <w:r>
        <w:t>М., 1976.</w:t>
      </w:r>
    </w:p>
    <w:p w:rsidR="0087461B" w:rsidRDefault="00B874FB">
      <w:pPr>
        <w:pStyle w:val="1"/>
        <w:numPr>
          <w:ilvl w:val="0"/>
          <w:numId w:val="14"/>
        </w:numPr>
        <w:shd w:val="clear" w:color="auto" w:fill="auto"/>
        <w:tabs>
          <w:tab w:val="left" w:pos="1262"/>
        </w:tabs>
        <w:spacing w:after="60" w:line="240" w:lineRule="auto"/>
        <w:ind w:firstLine="740"/>
        <w:jc w:val="both"/>
      </w:pPr>
      <w:r>
        <w:t xml:space="preserve">Готово-выборный баян в музыкальной школе. </w:t>
      </w:r>
      <w:proofErr w:type="spellStart"/>
      <w:r>
        <w:t>Вып</w:t>
      </w:r>
      <w:proofErr w:type="spellEnd"/>
      <w:r>
        <w:t>. 9. Сост. В. Платонов.</w:t>
      </w:r>
    </w:p>
    <w:p w:rsidR="0087461B" w:rsidRDefault="00B874FB">
      <w:pPr>
        <w:pStyle w:val="a5"/>
        <w:numPr>
          <w:ilvl w:val="0"/>
          <w:numId w:val="16"/>
        </w:numPr>
        <w:shd w:val="clear" w:color="auto" w:fill="auto"/>
        <w:tabs>
          <w:tab w:val="left" w:pos="154"/>
        </w:tabs>
        <w:spacing w:line="240" w:lineRule="auto"/>
        <w:ind w:firstLine="0"/>
      </w:pPr>
      <w:r>
        <w:lastRenderedPageBreak/>
        <w:t>М., 1976.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2304"/>
        <w:gridCol w:w="730"/>
        <w:gridCol w:w="312"/>
        <w:gridCol w:w="1771"/>
        <w:gridCol w:w="970"/>
        <w:gridCol w:w="821"/>
        <w:gridCol w:w="490"/>
        <w:gridCol w:w="854"/>
        <w:gridCol w:w="307"/>
      </w:tblGrid>
      <w:tr w:rsidR="0087461B">
        <w:trPr>
          <w:trHeight w:hRule="exact" w:val="317"/>
          <w:jc w:val="center"/>
        </w:trPr>
        <w:tc>
          <w:tcPr>
            <w:tcW w:w="121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20"/>
            </w:pPr>
            <w:r>
              <w:t>33.</w:t>
            </w:r>
          </w:p>
        </w:tc>
        <w:tc>
          <w:tcPr>
            <w:tcW w:w="230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2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07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</w:tr>
      <w:tr w:rsidR="0087461B">
        <w:trPr>
          <w:trHeight w:hRule="exact" w:val="298"/>
          <w:jc w:val="center"/>
        </w:trPr>
        <w:tc>
          <w:tcPr>
            <w:tcW w:w="121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Накапкин</w:t>
            </w:r>
            <w:proofErr w:type="spellEnd"/>
          </w:p>
        </w:tc>
        <w:tc>
          <w:tcPr>
            <w:tcW w:w="230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. - М., 1977.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1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20"/>
            </w:pPr>
            <w:r>
              <w:t>34.</w:t>
            </w:r>
          </w:p>
        </w:tc>
        <w:tc>
          <w:tcPr>
            <w:tcW w:w="230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2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07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</w:tr>
      <w:tr w:rsidR="0087461B">
        <w:trPr>
          <w:trHeight w:hRule="exact" w:val="298"/>
          <w:jc w:val="center"/>
        </w:trPr>
        <w:tc>
          <w:tcPr>
            <w:tcW w:w="121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Платонов.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М., 1977.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1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20"/>
            </w:pPr>
            <w:r>
              <w:t>35.</w:t>
            </w:r>
          </w:p>
        </w:tc>
        <w:tc>
          <w:tcPr>
            <w:tcW w:w="230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к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2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07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</w:tr>
    </w:tbl>
    <w:p w:rsidR="0087461B" w:rsidRDefault="00B874FB">
      <w:pPr>
        <w:pStyle w:val="a5"/>
        <w:shd w:val="clear" w:color="auto" w:fill="auto"/>
        <w:ind w:firstLine="0"/>
      </w:pPr>
      <w:proofErr w:type="spellStart"/>
      <w:r>
        <w:t>Накапкин</w:t>
      </w:r>
      <w:proofErr w:type="spellEnd"/>
      <w:r>
        <w:t>. - М., 1978.</w:t>
      </w:r>
    </w:p>
    <w:p w:rsidR="0087461B" w:rsidRDefault="00B874FB">
      <w:pPr>
        <w:pStyle w:val="a5"/>
        <w:numPr>
          <w:ilvl w:val="0"/>
          <w:numId w:val="17"/>
        </w:numPr>
        <w:shd w:val="clear" w:color="auto" w:fill="auto"/>
        <w:tabs>
          <w:tab w:val="left" w:pos="1162"/>
        </w:tabs>
        <w:ind w:firstLine="0"/>
      </w:pPr>
      <w:r>
        <w:t xml:space="preserve">Готово-выборный баян в музыкальной школе. Пьесы для 3-5 классов. </w:t>
      </w:r>
      <w:proofErr w:type="spellStart"/>
      <w:r>
        <w:t>Вып</w:t>
      </w:r>
      <w:proofErr w:type="spellEnd"/>
      <w:r>
        <w:t>. 13. Сост. В. Платонов. - М., 1978.</w:t>
      </w:r>
    </w:p>
    <w:p w:rsidR="0087461B" w:rsidRDefault="00B874FB">
      <w:pPr>
        <w:pStyle w:val="a5"/>
        <w:numPr>
          <w:ilvl w:val="0"/>
          <w:numId w:val="17"/>
        </w:numPr>
        <w:shd w:val="clear" w:color="auto" w:fill="auto"/>
        <w:tabs>
          <w:tab w:val="left" w:pos="1162"/>
        </w:tabs>
        <w:ind w:firstLine="0"/>
      </w:pPr>
      <w:r>
        <w:t xml:space="preserve">Готово-выборный баян в музыкальной школе. Пьесы для 3-4 классов. </w:t>
      </w:r>
      <w:proofErr w:type="spellStart"/>
      <w:r>
        <w:t>Вып</w:t>
      </w:r>
      <w:proofErr w:type="spellEnd"/>
      <w:r>
        <w:t xml:space="preserve">. 14. Сост. В. </w:t>
      </w:r>
      <w:proofErr w:type="spellStart"/>
      <w:r>
        <w:t>Накапкин</w:t>
      </w:r>
      <w:proofErr w:type="spellEnd"/>
      <w:r>
        <w:t>. - М., 1979.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2299"/>
        <w:gridCol w:w="730"/>
        <w:gridCol w:w="312"/>
        <w:gridCol w:w="1771"/>
        <w:gridCol w:w="970"/>
        <w:gridCol w:w="806"/>
        <w:gridCol w:w="499"/>
        <w:gridCol w:w="854"/>
        <w:gridCol w:w="370"/>
      </w:tblGrid>
      <w:tr w:rsidR="0087461B">
        <w:trPr>
          <w:trHeight w:hRule="exact" w:val="317"/>
          <w:jc w:val="center"/>
        </w:trPr>
        <w:tc>
          <w:tcPr>
            <w:tcW w:w="122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38.</w:t>
            </w:r>
          </w:p>
        </w:tc>
        <w:tc>
          <w:tcPr>
            <w:tcW w:w="22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06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15.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</w:t>
            </w:r>
          </w:p>
        </w:tc>
      </w:tr>
      <w:tr w:rsidR="0087461B">
        <w:trPr>
          <w:trHeight w:hRule="exact" w:val="298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Накапкин</w:t>
            </w:r>
            <w:proofErr w:type="spellEnd"/>
          </w:p>
        </w:tc>
        <w:tc>
          <w:tcPr>
            <w:tcW w:w="22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. - М., 1979.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2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39.</w:t>
            </w:r>
          </w:p>
        </w:tc>
        <w:tc>
          <w:tcPr>
            <w:tcW w:w="22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06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16.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</w:t>
            </w:r>
          </w:p>
        </w:tc>
      </w:tr>
      <w:tr w:rsidR="0087461B">
        <w:trPr>
          <w:trHeight w:hRule="exact" w:val="298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Накапкин</w:t>
            </w:r>
            <w:proofErr w:type="spellEnd"/>
          </w:p>
        </w:tc>
        <w:tc>
          <w:tcPr>
            <w:tcW w:w="22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. - М., 1980.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2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40.</w:t>
            </w:r>
          </w:p>
        </w:tc>
        <w:tc>
          <w:tcPr>
            <w:tcW w:w="22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06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17.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</w:t>
            </w:r>
          </w:p>
        </w:tc>
      </w:tr>
      <w:tr w:rsidR="0087461B">
        <w:trPr>
          <w:trHeight w:hRule="exact" w:val="298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Платонов.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М., 1980.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2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41.</w:t>
            </w:r>
          </w:p>
        </w:tc>
        <w:tc>
          <w:tcPr>
            <w:tcW w:w="22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06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21.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</w:t>
            </w:r>
          </w:p>
        </w:tc>
      </w:tr>
      <w:tr w:rsidR="0087461B">
        <w:trPr>
          <w:trHeight w:hRule="exact" w:val="298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proofErr w:type="spellStart"/>
            <w:r>
              <w:t>Накапкин</w:t>
            </w:r>
            <w:proofErr w:type="spellEnd"/>
          </w:p>
        </w:tc>
        <w:tc>
          <w:tcPr>
            <w:tcW w:w="22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. - М., 1982.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42.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в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школе.</w:t>
            </w:r>
          </w:p>
        </w:tc>
        <w:tc>
          <w:tcPr>
            <w:tcW w:w="806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23.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Сост.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</w:t>
            </w:r>
          </w:p>
        </w:tc>
      </w:tr>
      <w:tr w:rsidR="0087461B">
        <w:trPr>
          <w:trHeight w:hRule="exact" w:val="302"/>
          <w:jc w:val="center"/>
        </w:trPr>
        <w:tc>
          <w:tcPr>
            <w:tcW w:w="1224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Толмачев.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 М., 1982.</w:t>
            </w:r>
          </w:p>
        </w:tc>
        <w:tc>
          <w:tcPr>
            <w:tcW w:w="73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87461B" w:rsidRDefault="0087461B">
            <w:pPr>
              <w:rPr>
                <w:sz w:val="10"/>
                <w:szCs w:val="10"/>
              </w:rPr>
            </w:pPr>
          </w:p>
        </w:tc>
      </w:tr>
      <w:tr w:rsidR="0087461B">
        <w:trPr>
          <w:trHeight w:hRule="exact" w:val="346"/>
          <w:jc w:val="center"/>
        </w:trPr>
        <w:tc>
          <w:tcPr>
            <w:tcW w:w="122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43.</w:t>
            </w:r>
          </w:p>
        </w:tc>
        <w:tc>
          <w:tcPr>
            <w:tcW w:w="22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Готово-выборный</w:t>
            </w:r>
          </w:p>
        </w:tc>
        <w:tc>
          <w:tcPr>
            <w:tcW w:w="73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баян</w:t>
            </w:r>
          </w:p>
        </w:tc>
        <w:tc>
          <w:tcPr>
            <w:tcW w:w="312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771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музыкальной</w:t>
            </w:r>
          </w:p>
        </w:tc>
        <w:tc>
          <w:tcPr>
            <w:tcW w:w="9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школе.</w:t>
            </w:r>
          </w:p>
        </w:tc>
        <w:tc>
          <w:tcPr>
            <w:tcW w:w="806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</w:tc>
        <w:tc>
          <w:tcPr>
            <w:tcW w:w="499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t>29.</w:t>
            </w:r>
          </w:p>
        </w:tc>
        <w:tc>
          <w:tcPr>
            <w:tcW w:w="854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Сост.</w:t>
            </w:r>
          </w:p>
        </w:tc>
        <w:tc>
          <w:tcPr>
            <w:tcW w:w="370" w:type="dxa"/>
            <w:shd w:val="clear" w:color="auto" w:fill="FFFFFF"/>
          </w:tcPr>
          <w:p w:rsidR="0087461B" w:rsidRDefault="00B874F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</w:t>
            </w:r>
          </w:p>
        </w:tc>
      </w:tr>
    </w:tbl>
    <w:p w:rsidR="0087461B" w:rsidRDefault="00B874FB">
      <w:pPr>
        <w:pStyle w:val="1"/>
        <w:shd w:val="clear" w:color="auto" w:fill="auto"/>
        <w:ind w:firstLine="0"/>
      </w:pPr>
      <w:r>
        <w:t>Платонов. - М., 1985.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6"/>
        </w:tabs>
        <w:ind w:firstLine="740"/>
      </w:pPr>
      <w:proofErr w:type="spellStart"/>
      <w:r>
        <w:t>Дербенко</w:t>
      </w:r>
      <w:proofErr w:type="spellEnd"/>
      <w:r>
        <w:t xml:space="preserve"> Е. Сюита в классическом стиле. - М., 1996.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</w:pPr>
      <w:proofErr w:type="spellStart"/>
      <w:r>
        <w:t>Доренский</w:t>
      </w:r>
      <w:proofErr w:type="spellEnd"/>
      <w:r>
        <w:t xml:space="preserve"> А. Музыка для детей. Педагогический репертуар баяниста. </w:t>
      </w:r>
      <w:proofErr w:type="spellStart"/>
      <w:r>
        <w:t>Вып</w:t>
      </w:r>
      <w:proofErr w:type="spellEnd"/>
      <w:r>
        <w:t>. 2. Ростов-на-Дону, 1998.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</w:pPr>
      <w:proofErr w:type="spellStart"/>
      <w:r>
        <w:t>Доренский</w:t>
      </w:r>
      <w:proofErr w:type="spellEnd"/>
      <w:r>
        <w:t xml:space="preserve"> А. Виртуозные пьесы. Педагогический репертуар баяниста. </w:t>
      </w:r>
      <w:proofErr w:type="spellStart"/>
      <w:r>
        <w:t>Вып</w:t>
      </w:r>
      <w:proofErr w:type="spellEnd"/>
      <w:r>
        <w:t>. 3. - Ростов-на-Дону, 1998.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27"/>
        </w:tabs>
        <w:ind w:firstLine="740"/>
      </w:pPr>
      <w:r>
        <w:t>Завальный В. Музыкальный калейдоскоп. Пьесы для баяна и аккордеона. - М., 2004.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6"/>
        </w:tabs>
        <w:ind w:firstLine="740"/>
      </w:pPr>
      <w:r>
        <w:t>Звонарев С. В мире сказок. Пьесы для баяна и аккордеона. - М., 1968.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2"/>
        </w:tabs>
        <w:ind w:firstLine="740"/>
      </w:pPr>
      <w:r>
        <w:t>Золотарев</w:t>
      </w:r>
      <w:proofErr w:type="gramStart"/>
      <w:r>
        <w:t xml:space="preserve"> В</w:t>
      </w:r>
      <w:proofErr w:type="gramEnd"/>
      <w:r>
        <w:t xml:space="preserve">л. Шесть детских сюит. Концертные пьесы для </w:t>
      </w:r>
      <w:proofErr w:type="spellStart"/>
      <w:r>
        <w:t>готововыборного</w:t>
      </w:r>
      <w:proofErr w:type="spellEnd"/>
      <w:r>
        <w:t xml:space="preserve"> баяна. </w:t>
      </w:r>
      <w:proofErr w:type="spellStart"/>
      <w:r>
        <w:t>Вып</w:t>
      </w:r>
      <w:proofErr w:type="spellEnd"/>
      <w:r>
        <w:t>. 2. - М., 1980.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13"/>
        </w:tabs>
        <w:ind w:firstLine="740"/>
      </w:pPr>
      <w:r>
        <w:t xml:space="preserve">Избранные произведения для баяна </w:t>
      </w:r>
      <w:proofErr w:type="spellStart"/>
      <w:r>
        <w:t>Вып</w:t>
      </w:r>
      <w:proofErr w:type="spellEnd"/>
      <w:r>
        <w:t>. 1. Сост. В. Платонов. - М., 1971.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57"/>
        </w:tabs>
        <w:ind w:firstLine="740"/>
      </w:pPr>
      <w:proofErr w:type="spellStart"/>
      <w:r>
        <w:t>Камалдинов</w:t>
      </w:r>
      <w:proofErr w:type="spellEnd"/>
      <w:r>
        <w:t xml:space="preserve"> Г. Пьесы, обработки и этюды для баяна. - М., 1971.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</w:pPr>
      <w:r>
        <w:t xml:space="preserve">Концертные пьесы для аккордеона (баяна) в стиле мюзет. Сост. Р. </w:t>
      </w:r>
      <w:proofErr w:type="spellStart"/>
      <w:r>
        <w:t>Бажилин</w:t>
      </w:r>
      <w:proofErr w:type="spellEnd"/>
      <w:r>
        <w:t>. - М., 2000.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57"/>
        </w:tabs>
        <w:ind w:firstLine="740"/>
      </w:pPr>
      <w:proofErr w:type="spellStart"/>
      <w:r>
        <w:t>Лондонов</w:t>
      </w:r>
      <w:proofErr w:type="spellEnd"/>
      <w:r>
        <w:t xml:space="preserve"> П. Полифонические произведения для баяна. - М., 1969.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</w:pPr>
      <w:proofErr w:type="spellStart"/>
      <w:r>
        <w:t>Лондонов</w:t>
      </w:r>
      <w:proofErr w:type="spellEnd"/>
      <w:r>
        <w:t xml:space="preserve"> П. Пьесы, обработки и этюды для готово-выборного баяна. - М., 1971.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2"/>
        </w:tabs>
        <w:ind w:firstLine="740"/>
      </w:pPr>
      <w:r>
        <w:t xml:space="preserve">Маленький виртуоз. Пьесы для готово-выборного баяна. </w:t>
      </w:r>
      <w:proofErr w:type="spellStart"/>
      <w:r>
        <w:t>Вып</w:t>
      </w:r>
      <w:proofErr w:type="spellEnd"/>
      <w:r>
        <w:t>. 1. Сост. А. Толмачев. - М., 1977.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</w:pPr>
      <w:r>
        <w:t xml:space="preserve">Маленький виртуоз. Пьесы для готово-выборного баяна. </w:t>
      </w:r>
      <w:proofErr w:type="spellStart"/>
      <w:r>
        <w:t>Вып</w:t>
      </w:r>
      <w:proofErr w:type="spellEnd"/>
      <w:r>
        <w:t>. 2</w:t>
      </w:r>
      <w:proofErr w:type="gramStart"/>
      <w:r>
        <w:t xml:space="preserve"> / С</w:t>
      </w:r>
      <w:proofErr w:type="gramEnd"/>
      <w:r>
        <w:t>ост. А. Толмачев. - М., 1978.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2"/>
        </w:tabs>
        <w:ind w:firstLine="740"/>
      </w:pPr>
      <w:r>
        <w:t>Мотов В. Русские миниатюры. - М., 2004.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2"/>
        </w:tabs>
        <w:ind w:firstLine="740"/>
        <w:jc w:val="both"/>
      </w:pPr>
      <w:proofErr w:type="spellStart"/>
      <w:r>
        <w:t>Накапкин</w:t>
      </w:r>
      <w:proofErr w:type="spellEnd"/>
      <w:r>
        <w:t xml:space="preserve"> В. Школа игры на готово-выборном баяне. - М., 1985.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2"/>
        </w:tabs>
        <w:ind w:firstLine="740"/>
        <w:jc w:val="both"/>
      </w:pPr>
      <w:r>
        <w:lastRenderedPageBreak/>
        <w:t xml:space="preserve">Нотная тетрадь баяниста. Легкие пьесы русских и советских композиторов. </w:t>
      </w:r>
      <w:proofErr w:type="spellStart"/>
      <w:r>
        <w:t>Вып</w:t>
      </w:r>
      <w:proofErr w:type="spellEnd"/>
      <w:r>
        <w:t xml:space="preserve">. 7. Сост. Л. </w:t>
      </w:r>
      <w:proofErr w:type="spellStart"/>
      <w:r>
        <w:t>Скуматов</w:t>
      </w:r>
      <w:proofErr w:type="spellEnd"/>
      <w:r>
        <w:t>. - Л., 1976.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Нотная тетрадь баяниста. Лирические пьесы русских композиторов. </w:t>
      </w:r>
      <w:proofErr w:type="spellStart"/>
      <w:r>
        <w:t>Вып</w:t>
      </w:r>
      <w:proofErr w:type="spellEnd"/>
      <w:r>
        <w:t xml:space="preserve">. 9. Сост. П. </w:t>
      </w:r>
      <w:proofErr w:type="spellStart"/>
      <w:r>
        <w:t>Говорушко</w:t>
      </w:r>
      <w:proofErr w:type="spellEnd"/>
      <w:r>
        <w:t>.- Л., 1977.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2"/>
        </w:tabs>
        <w:ind w:firstLine="740"/>
        <w:jc w:val="both"/>
      </w:pPr>
      <w:proofErr w:type="spellStart"/>
      <w:r>
        <w:t>Обликин</w:t>
      </w:r>
      <w:proofErr w:type="spellEnd"/>
      <w:r>
        <w:t xml:space="preserve"> И. Дуэты аккордеонистов-баянистов. </w:t>
      </w:r>
      <w:proofErr w:type="spellStart"/>
      <w:r>
        <w:t>Вып</w:t>
      </w:r>
      <w:proofErr w:type="spellEnd"/>
      <w:r>
        <w:t>. 1. - М., 2003.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2"/>
        </w:tabs>
        <w:ind w:firstLine="740"/>
        <w:jc w:val="both"/>
      </w:pPr>
      <w:proofErr w:type="spellStart"/>
      <w:r>
        <w:t>Обликин</w:t>
      </w:r>
      <w:proofErr w:type="spellEnd"/>
      <w:r>
        <w:t xml:space="preserve"> И. Русские игрушки. Сюита для баяна. - М., 2003.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62"/>
        </w:tabs>
        <w:ind w:firstLine="740"/>
        <w:jc w:val="both"/>
      </w:pPr>
      <w:r>
        <w:t>Онегин А. Школа игры на готово-выборном баяне. - М., 1978.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2"/>
        </w:tabs>
        <w:ind w:firstLine="740"/>
        <w:jc w:val="both"/>
      </w:pPr>
      <w:r>
        <w:t xml:space="preserve">Педагогический репертуар баяниста. </w:t>
      </w:r>
      <w:proofErr w:type="spellStart"/>
      <w:r>
        <w:t>Вып</w:t>
      </w:r>
      <w:proofErr w:type="spellEnd"/>
      <w:r>
        <w:t xml:space="preserve">. 1. Сост. И. Бойко. - </w:t>
      </w:r>
      <w:proofErr w:type="spellStart"/>
      <w:r>
        <w:t>Ростовн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Дону, 1997.</w:t>
      </w:r>
    </w:p>
    <w:p w:rsidR="0087461B" w:rsidRDefault="00B874FB">
      <w:pPr>
        <w:pStyle w:val="1"/>
        <w:numPr>
          <w:ilvl w:val="0"/>
          <w:numId w:val="18"/>
        </w:numPr>
        <w:shd w:val="clear" w:color="auto" w:fill="auto"/>
        <w:tabs>
          <w:tab w:val="left" w:pos="1237"/>
        </w:tabs>
        <w:ind w:firstLine="740"/>
        <w:jc w:val="both"/>
      </w:pPr>
      <w:r>
        <w:t xml:space="preserve">Педагогический репертуар баяниста. 1-2 классы ДМШ. </w:t>
      </w:r>
      <w:proofErr w:type="spellStart"/>
      <w:r>
        <w:t>Вып</w:t>
      </w:r>
      <w:proofErr w:type="spellEnd"/>
      <w:r>
        <w:t xml:space="preserve">. 5. Сост. А. </w:t>
      </w:r>
      <w:proofErr w:type="spellStart"/>
      <w:r>
        <w:t>Крылусов</w:t>
      </w:r>
      <w:proofErr w:type="spellEnd"/>
      <w:r>
        <w:t>. - М., 1975.</w:t>
      </w:r>
    </w:p>
    <w:sectPr w:rsidR="0087461B">
      <w:pgSz w:w="11900" w:h="16840"/>
      <w:pgMar w:top="1062" w:right="523" w:bottom="934" w:left="1479" w:header="634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D4" w:rsidRDefault="002B6BD4">
      <w:r>
        <w:separator/>
      </w:r>
    </w:p>
  </w:endnote>
  <w:endnote w:type="continuationSeparator" w:id="0">
    <w:p w:rsidR="002B6BD4" w:rsidRDefault="002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D4" w:rsidRDefault="002B6BD4"/>
  </w:footnote>
  <w:footnote w:type="continuationSeparator" w:id="0">
    <w:p w:rsidR="002B6BD4" w:rsidRDefault="002B6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921"/>
    <w:multiLevelType w:val="multilevel"/>
    <w:tmpl w:val="12E0913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32726"/>
    <w:multiLevelType w:val="multilevel"/>
    <w:tmpl w:val="19D6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D43EB"/>
    <w:multiLevelType w:val="multilevel"/>
    <w:tmpl w:val="95E01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40EDA"/>
    <w:multiLevelType w:val="multilevel"/>
    <w:tmpl w:val="0D7EE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D2921"/>
    <w:multiLevelType w:val="multilevel"/>
    <w:tmpl w:val="02AA7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621F8"/>
    <w:multiLevelType w:val="multilevel"/>
    <w:tmpl w:val="D854A5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C5CCC"/>
    <w:multiLevelType w:val="multilevel"/>
    <w:tmpl w:val="6A00E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76511"/>
    <w:multiLevelType w:val="multilevel"/>
    <w:tmpl w:val="03B2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0717F"/>
    <w:multiLevelType w:val="multilevel"/>
    <w:tmpl w:val="CE1EC9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E52EA"/>
    <w:multiLevelType w:val="multilevel"/>
    <w:tmpl w:val="5756F1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8052B"/>
    <w:multiLevelType w:val="multilevel"/>
    <w:tmpl w:val="D5F6C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C1845"/>
    <w:multiLevelType w:val="multilevel"/>
    <w:tmpl w:val="6D42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C475A"/>
    <w:multiLevelType w:val="multilevel"/>
    <w:tmpl w:val="F16C6E3E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B6022"/>
    <w:multiLevelType w:val="multilevel"/>
    <w:tmpl w:val="6478C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D2186D"/>
    <w:multiLevelType w:val="multilevel"/>
    <w:tmpl w:val="9558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DC104D"/>
    <w:multiLevelType w:val="multilevel"/>
    <w:tmpl w:val="12A831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3B2D87"/>
    <w:multiLevelType w:val="multilevel"/>
    <w:tmpl w:val="AD4006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E7896"/>
    <w:multiLevelType w:val="multilevel"/>
    <w:tmpl w:val="B9D0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7461B"/>
    <w:rsid w:val="002B6BD4"/>
    <w:rsid w:val="006254E0"/>
    <w:rsid w:val="00787E5D"/>
    <w:rsid w:val="0087461B"/>
    <w:rsid w:val="009B32E6"/>
    <w:rsid w:val="00B874FB"/>
    <w:rsid w:val="00C66DCA"/>
    <w:rsid w:val="00D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59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7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59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7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ÐÐ°ÑÐ½</vt:lpstr>
    </vt:vector>
  </TitlesOfParts>
  <Company>HP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ÐÐ°ÑÐ½</dc:title>
  <dc:subject/>
  <dc:creator>ÐÐ²Ð³ÐµÐ½Ð¸Ð¹-ÐÐ»ÑÐ³Ð°-Ð¡Ð¾ÑÑÑ</dc:creator>
  <cp:keywords/>
  <cp:lastModifiedBy>User</cp:lastModifiedBy>
  <cp:revision>7</cp:revision>
  <dcterms:created xsi:type="dcterms:W3CDTF">2021-01-28T12:12:00Z</dcterms:created>
  <dcterms:modified xsi:type="dcterms:W3CDTF">2021-01-28T13:13:00Z</dcterms:modified>
</cp:coreProperties>
</file>