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8B3A" w14:textId="5E8EF14A" w:rsidR="009833FE" w:rsidRDefault="009833FE" w:rsidP="009833FE">
      <w:pPr>
        <w:snapToGrid w:val="0"/>
        <w:ind w:left="5387"/>
        <w:jc w:val="center"/>
      </w:pPr>
      <w:r>
        <w:t xml:space="preserve">Приложение № </w:t>
      </w:r>
      <w:r w:rsidR="003C33BA">
        <w:t>4</w:t>
      </w:r>
    </w:p>
    <w:p w14:paraId="34E92509" w14:textId="77777777" w:rsidR="009833FE" w:rsidRDefault="009833FE" w:rsidP="009833FE">
      <w:pPr>
        <w:snapToGrid w:val="0"/>
        <w:ind w:left="5387"/>
        <w:jc w:val="center"/>
      </w:pPr>
    </w:p>
    <w:p w14:paraId="1526B4D3" w14:textId="77777777" w:rsidR="0048785C" w:rsidRDefault="009833FE" w:rsidP="009833FE">
      <w:pPr>
        <w:snapToGrid w:val="0"/>
        <w:ind w:left="5387"/>
        <w:jc w:val="center"/>
        <w:rPr>
          <w:color w:val="000000" w:themeColor="text1"/>
        </w:rPr>
      </w:pPr>
      <w:r w:rsidRPr="00344B4F">
        <w:t>УТВЕРЖДЕН</w:t>
      </w:r>
      <w:r>
        <w:br/>
      </w:r>
      <w:r w:rsidRPr="006918AE">
        <w:t xml:space="preserve">приказом </w:t>
      </w:r>
      <w:r w:rsidR="0048785C">
        <w:rPr>
          <w:color w:val="000000" w:themeColor="text1"/>
        </w:rPr>
        <w:t xml:space="preserve">МАУДО </w:t>
      </w:r>
    </w:p>
    <w:p w14:paraId="6F3E9293" w14:textId="16494D49" w:rsidR="009833FE" w:rsidRDefault="0048785C" w:rsidP="009833FE">
      <w:pPr>
        <w:snapToGrid w:val="0"/>
        <w:ind w:left="5387"/>
        <w:jc w:val="center"/>
      </w:pPr>
      <w:r>
        <w:rPr>
          <w:color w:val="000000" w:themeColor="text1"/>
        </w:rPr>
        <w:t>«Детская музыкальная школа»»</w:t>
      </w:r>
      <w:r w:rsidR="009833FE" w:rsidRPr="009B53FB">
        <w:br/>
        <w:t xml:space="preserve">от </w:t>
      </w:r>
      <w:r w:rsidR="009833FE" w:rsidRPr="00AA2537">
        <w:t>«___» ___________ 20__ г.</w:t>
      </w:r>
      <w:r w:rsidR="009833FE" w:rsidRPr="009B53FB">
        <w:t xml:space="preserve"> № ___</w:t>
      </w:r>
    </w:p>
    <w:p w14:paraId="4F7CAD96" w14:textId="77777777" w:rsidR="00833138" w:rsidRDefault="00833138" w:rsidP="00833138">
      <w:pPr>
        <w:snapToGrid w:val="0"/>
      </w:pPr>
    </w:p>
    <w:p w14:paraId="0727454C" w14:textId="56D2960C" w:rsidR="0048785C" w:rsidRDefault="00833138" w:rsidP="00833138">
      <w:pPr>
        <w:snapToGrid w:val="0"/>
        <w:ind w:left="1418" w:right="1416"/>
        <w:jc w:val="center"/>
        <w:rPr>
          <w:b/>
        </w:rPr>
      </w:pPr>
      <w:r>
        <w:rPr>
          <w:b/>
        </w:rPr>
        <w:t>РЕГЛАМЕНТ</w:t>
      </w:r>
      <w:r>
        <w:rPr>
          <w:b/>
        </w:rPr>
        <w:br/>
        <w:t>работы</w:t>
      </w:r>
      <w:r w:rsidRPr="00947F3B">
        <w:rPr>
          <w:b/>
        </w:rPr>
        <w:t xml:space="preserve"> комиссии по </w:t>
      </w:r>
      <w:r>
        <w:rPr>
          <w:b/>
        </w:rPr>
        <w:t xml:space="preserve">приему </w:t>
      </w:r>
      <w:r w:rsidRPr="00947F3B">
        <w:rPr>
          <w:b/>
        </w:rPr>
        <w:t>на обучение</w:t>
      </w:r>
      <w:r>
        <w:rPr>
          <w:b/>
        </w:rPr>
        <w:t xml:space="preserve"> </w:t>
      </w:r>
      <w:r w:rsidRPr="00947F3B">
        <w:rPr>
          <w:b/>
        </w:rPr>
        <w:t>по дополнительным предпрофессиональным</w:t>
      </w:r>
      <w:r w:rsidR="005A454D">
        <w:rPr>
          <w:b/>
        </w:rPr>
        <w:t xml:space="preserve"> и </w:t>
      </w:r>
      <w:r w:rsidR="0048785C">
        <w:rPr>
          <w:b/>
        </w:rPr>
        <w:t xml:space="preserve">общеразвивающим </w:t>
      </w:r>
    </w:p>
    <w:p w14:paraId="7D1C4468" w14:textId="75563474" w:rsidR="00833138" w:rsidRPr="00947F3B" w:rsidRDefault="00833138" w:rsidP="00833138">
      <w:pPr>
        <w:snapToGrid w:val="0"/>
        <w:ind w:left="1418" w:right="1416"/>
        <w:jc w:val="center"/>
        <w:rPr>
          <w:b/>
        </w:rPr>
      </w:pPr>
      <w:r w:rsidRPr="00947F3B">
        <w:rPr>
          <w:b/>
        </w:rPr>
        <w:t>программам в области искусств</w:t>
      </w:r>
    </w:p>
    <w:p w14:paraId="40793FB8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068E4BF1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1C0404B7" w14:textId="16AF6BEF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833138">
        <w:rPr>
          <w:bCs/>
          <w:color w:val="000000" w:themeColor="text1"/>
        </w:rPr>
        <w:t>Общие положения</w:t>
      </w:r>
    </w:p>
    <w:p w14:paraId="6135A1BE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1893729A" w14:textId="7FE8CD11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833138">
        <w:rPr>
          <w:color w:val="000000" w:themeColor="text1"/>
        </w:rPr>
        <w:t>Настоящ</w:t>
      </w:r>
      <w:r>
        <w:rPr>
          <w:color w:val="000000" w:themeColor="text1"/>
        </w:rPr>
        <w:t>ий регламент</w:t>
      </w:r>
      <w:r w:rsidRPr="00833138">
        <w:rPr>
          <w:color w:val="000000" w:themeColor="text1"/>
        </w:rPr>
        <w:t xml:space="preserve"> определяет порядок формирования</w:t>
      </w:r>
      <w:r>
        <w:rPr>
          <w:color w:val="000000" w:themeColor="text1"/>
        </w:rPr>
        <w:t>, компетенцию, порядок работы и принятия решений к</w:t>
      </w:r>
      <w:r w:rsidRPr="00833138">
        <w:rPr>
          <w:color w:val="000000" w:themeColor="text1"/>
        </w:rPr>
        <w:t xml:space="preserve">омиссии по </w:t>
      </w:r>
      <w:r>
        <w:rPr>
          <w:color w:val="000000" w:themeColor="text1"/>
        </w:rPr>
        <w:t>приему</w:t>
      </w:r>
      <w:r w:rsidRPr="00833138">
        <w:rPr>
          <w:color w:val="000000" w:themeColor="text1"/>
        </w:rPr>
        <w:t xml:space="preserve"> на обучение по дополнительным предпрофессиональным </w:t>
      </w:r>
      <w:r w:rsidR="0048785C">
        <w:rPr>
          <w:color w:val="000000" w:themeColor="text1"/>
        </w:rPr>
        <w:t xml:space="preserve">и общеразвивающим </w:t>
      </w:r>
      <w:r w:rsidRPr="00833138">
        <w:rPr>
          <w:color w:val="000000" w:themeColor="text1"/>
        </w:rPr>
        <w:t>программам в области искусств</w:t>
      </w:r>
      <w:r w:rsidRPr="00947F3B">
        <w:t xml:space="preserve">, реализуемым </w:t>
      </w:r>
      <w:r w:rsidR="0048785C">
        <w:rPr>
          <w:color w:val="000000" w:themeColor="text1"/>
        </w:rPr>
        <w:t>МАУДО «Детская музыкальная школа»</w:t>
      </w:r>
      <w:r w:rsidRPr="00833138">
        <w:rPr>
          <w:i/>
        </w:rPr>
        <w:t xml:space="preserve"> </w:t>
      </w:r>
      <w:r w:rsidRPr="00947F3B">
        <w:t>(</w:t>
      </w:r>
      <w:r w:rsidRPr="00833138">
        <w:rPr>
          <w:color w:val="000000" w:themeColor="text1"/>
        </w:rPr>
        <w:t>далее – комиссия</w:t>
      </w:r>
      <w:r>
        <w:rPr>
          <w:color w:val="000000" w:themeColor="text1"/>
        </w:rPr>
        <w:t xml:space="preserve"> по приему</w:t>
      </w:r>
      <w:r w:rsidR="0048785C">
        <w:rPr>
          <w:color w:val="000000" w:themeColor="text1"/>
        </w:rPr>
        <w:t xml:space="preserve"> МАУДО «Детская музыкальная школа»</w:t>
      </w:r>
      <w:r w:rsidRPr="00947F3B">
        <w:t>).</w:t>
      </w:r>
    </w:p>
    <w:p w14:paraId="40B7D1D1" w14:textId="45B42BAC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 xml:space="preserve">Комиссия </w:t>
      </w:r>
      <w:r w:rsidR="00AD24BE">
        <w:t xml:space="preserve">по приему </w:t>
      </w:r>
      <w:r>
        <w:t xml:space="preserve">руководствуется </w:t>
      </w:r>
      <w:r w:rsidR="00AD24BE">
        <w:t xml:space="preserve">в своей деятельности </w:t>
      </w:r>
      <w:r>
        <w:t>Федеральным законом от 29 декабря 2012 г. № 273-ФЗ «Об образовании в Российской Федерации», приказом Министерства культуры Российской Федерации от 17 марта 2025 г. № 468 «Об утверждении Порядка приема на обучение по дополнительным предпрофессиональным программам в области искусств»,</w:t>
      </w:r>
      <w:r w:rsidRPr="00833138">
        <w:t xml:space="preserve"> </w:t>
      </w:r>
      <w:r>
        <w:t>уставом учреждения, настоящим регламентом</w:t>
      </w:r>
      <w:r w:rsidRPr="00833138">
        <w:t xml:space="preserve"> </w:t>
      </w:r>
      <w:r>
        <w:t>и иными локальными нормативными актами учреждения.</w:t>
      </w:r>
    </w:p>
    <w:p w14:paraId="7B2E9A99" w14:textId="5636D93F" w:rsidR="00833138" w:rsidRDefault="00833138" w:rsidP="00833138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>Задачами комиссии по приему являются:</w:t>
      </w:r>
    </w:p>
    <w:p w14:paraId="58186D84" w14:textId="38629543" w:rsidR="00833138" w:rsidRDefault="00833138" w:rsidP="00833138">
      <w:pPr>
        <w:pStyle w:val="a7"/>
        <w:snapToGrid w:val="0"/>
        <w:ind w:left="0" w:firstLine="709"/>
        <w:jc w:val="both"/>
      </w:pPr>
      <w:r>
        <w:t xml:space="preserve">организация приема </w:t>
      </w:r>
      <w:r w:rsidRPr="00833138">
        <w:rPr>
          <w:color w:val="000000" w:themeColor="text1"/>
        </w:rPr>
        <w:t xml:space="preserve">на обучение по дополнительным предпрофессиональным </w:t>
      </w:r>
      <w:r w:rsidR="0048785C">
        <w:rPr>
          <w:color w:val="000000" w:themeColor="text1"/>
        </w:rPr>
        <w:t xml:space="preserve">и общеразвивающим </w:t>
      </w:r>
      <w:r w:rsidRPr="00833138">
        <w:rPr>
          <w:color w:val="000000" w:themeColor="text1"/>
        </w:rPr>
        <w:t>программам в области искусств</w:t>
      </w:r>
      <w:r w:rsidRPr="00947F3B">
        <w:t>, реализуемым</w:t>
      </w:r>
      <w:r>
        <w:t xml:space="preserve"> учреждением;</w:t>
      </w:r>
    </w:p>
    <w:p w14:paraId="08403211" w14:textId="2973F061" w:rsidR="00833138" w:rsidRDefault="00833138" w:rsidP="00833138">
      <w:pPr>
        <w:pStyle w:val="a7"/>
        <w:snapToGrid w:val="0"/>
        <w:ind w:left="0" w:firstLine="709"/>
        <w:jc w:val="both"/>
      </w:pPr>
      <w:r w:rsidRPr="00833138">
        <w:t>оценк</w:t>
      </w:r>
      <w:r>
        <w:t>а</w:t>
      </w:r>
      <w:r w:rsidRPr="00833138">
        <w:t xml:space="preserve"> результатов индивидуального</w:t>
      </w:r>
      <w:r w:rsidR="00A2069D">
        <w:t xml:space="preserve"> </w:t>
      </w:r>
      <w:r w:rsidRPr="00833138">
        <w:t xml:space="preserve">отбора поступающих в целях выявления лиц, имеющих необходимые для освоения соответствующей предпрофессиональной программы </w:t>
      </w:r>
      <w:r w:rsidR="0048785C">
        <w:t xml:space="preserve">или общеразвивающей программы </w:t>
      </w:r>
      <w:r w:rsidRPr="00833138">
        <w:t>творческие способности и физические данные</w:t>
      </w:r>
      <w:r>
        <w:t>.</w:t>
      </w:r>
    </w:p>
    <w:p w14:paraId="65992CB1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4054789D" w14:textId="752F5C37" w:rsidR="00833138" w:rsidRPr="00833138" w:rsidRDefault="00833138" w:rsidP="00833138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</w:rPr>
      </w:pPr>
      <w:r>
        <w:rPr>
          <w:bCs/>
        </w:rPr>
        <w:t xml:space="preserve">Компетенция </w:t>
      </w:r>
      <w:r w:rsidRPr="00833138">
        <w:rPr>
          <w:bCs/>
        </w:rPr>
        <w:t>комиссии</w:t>
      </w:r>
      <w:r w:rsidR="005B6AB7">
        <w:rPr>
          <w:bCs/>
        </w:rPr>
        <w:t xml:space="preserve"> по приему</w:t>
      </w:r>
    </w:p>
    <w:p w14:paraId="03A3F19C" w14:textId="77777777" w:rsidR="00833138" w:rsidRPr="00DA049A" w:rsidRDefault="00833138" w:rsidP="00833138">
      <w:pPr>
        <w:snapToGrid w:val="0"/>
        <w:jc w:val="center"/>
        <w:rPr>
          <w:bCs/>
        </w:rPr>
      </w:pPr>
    </w:p>
    <w:p w14:paraId="4378A797" w14:textId="4006B4BF" w:rsidR="00833138" w:rsidRPr="00947F3B" w:rsidRDefault="00833138" w:rsidP="005B6AB7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>
        <w:t>К компетенции к</w:t>
      </w:r>
      <w:r w:rsidRPr="00947F3B">
        <w:t>омисси</w:t>
      </w:r>
      <w:r>
        <w:t>и по приему относится</w:t>
      </w:r>
      <w:r w:rsidRPr="00947F3B">
        <w:t>:</w:t>
      </w:r>
    </w:p>
    <w:p w14:paraId="323C270E" w14:textId="60AC0E3A" w:rsidR="00833138" w:rsidRDefault="00833138" w:rsidP="00833138">
      <w:pPr>
        <w:snapToGrid w:val="0"/>
        <w:ind w:firstLine="709"/>
        <w:jc w:val="both"/>
      </w:pPr>
      <w:r>
        <w:t>рассмотрение протоколов заседания комиссий по индивидуальному отбору поступающих;</w:t>
      </w:r>
    </w:p>
    <w:p w14:paraId="49C02B8E" w14:textId="33F5B110" w:rsidR="00833138" w:rsidRDefault="00833138" w:rsidP="00833138">
      <w:pPr>
        <w:snapToGrid w:val="0"/>
        <w:ind w:firstLine="709"/>
        <w:jc w:val="both"/>
      </w:pPr>
      <w:r>
        <w:t xml:space="preserve">формирование </w:t>
      </w:r>
      <w:r w:rsidRPr="00833138">
        <w:t xml:space="preserve">с учетом определенного учредителем </w:t>
      </w:r>
      <w:r>
        <w:t>учреждения</w:t>
      </w:r>
      <w:r w:rsidRPr="00833138">
        <w:t xml:space="preserve"> </w:t>
      </w:r>
      <w:r w:rsidRPr="0048785C">
        <w:t>муниципального</w:t>
      </w:r>
      <w:r w:rsidRPr="00833138">
        <w:t xml:space="preserve"> задания на оказание </w:t>
      </w:r>
      <w:r w:rsidRPr="0048785C">
        <w:t>муниципальных</w:t>
      </w:r>
      <w:r w:rsidRPr="00833138">
        <w:t xml:space="preserve"> услуг пофамильн</w:t>
      </w:r>
      <w:r>
        <w:t>ого</w:t>
      </w:r>
      <w:r w:rsidRPr="00833138">
        <w:t xml:space="preserve"> спис</w:t>
      </w:r>
      <w:r>
        <w:t>ка</w:t>
      </w:r>
      <w:r w:rsidRPr="00833138">
        <w:t xml:space="preserve"> поступающих, рекомендованных к зачислению в</w:t>
      </w:r>
      <w:r>
        <w:t xml:space="preserve"> учреждение;</w:t>
      </w:r>
    </w:p>
    <w:p w14:paraId="3C6749B0" w14:textId="742DECC4" w:rsidR="005B6AB7" w:rsidRPr="007E249F" w:rsidRDefault="005B6AB7" w:rsidP="005B6AB7">
      <w:pPr>
        <w:snapToGrid w:val="0"/>
        <w:ind w:firstLine="709"/>
        <w:jc w:val="both"/>
        <w:rPr>
          <w:color w:val="000000" w:themeColor="text1"/>
        </w:rPr>
      </w:pPr>
      <w:r>
        <w:t xml:space="preserve">размещение на </w:t>
      </w:r>
      <w:r w:rsidRPr="005B6AB7">
        <w:t>официальном сайте и на информационном стенде результат</w:t>
      </w:r>
      <w:r>
        <w:t>ов</w:t>
      </w:r>
      <w:r w:rsidRPr="005B6AB7">
        <w:t xml:space="preserve"> </w:t>
      </w:r>
      <w:r w:rsidRPr="007E249F">
        <w:rPr>
          <w:color w:val="000000" w:themeColor="text1"/>
        </w:rPr>
        <w:t xml:space="preserve">индивидуального отбора поступающих по каждой предпрофессиональной программе </w:t>
      </w:r>
      <w:r w:rsidR="0048785C">
        <w:rPr>
          <w:color w:val="000000" w:themeColor="text1"/>
        </w:rPr>
        <w:t xml:space="preserve">или общеразвивающей программе </w:t>
      </w:r>
      <w:r w:rsidRPr="007E249F">
        <w:rPr>
          <w:color w:val="000000" w:themeColor="text1"/>
        </w:rPr>
        <w:t>с указанием пофамильного списка поступающих</w:t>
      </w:r>
      <w:r w:rsidR="003B634F" w:rsidRPr="007E249F">
        <w:rPr>
          <w:color w:val="000000" w:themeColor="text1"/>
        </w:rPr>
        <w:t>, рекомендованных к зачислению,</w:t>
      </w:r>
      <w:r w:rsidRPr="007E249F">
        <w:rPr>
          <w:color w:val="000000" w:themeColor="text1"/>
        </w:rPr>
        <w:t xml:space="preserve"> не позднее трех рабочих дней после дня проведения индивидуального отбора поступающих;</w:t>
      </w:r>
    </w:p>
    <w:p w14:paraId="3E9629E6" w14:textId="00C549F0" w:rsidR="005B6AB7" w:rsidRDefault="005B6AB7" w:rsidP="005B6AB7">
      <w:pPr>
        <w:snapToGrid w:val="0"/>
        <w:ind w:firstLine="709"/>
        <w:jc w:val="both"/>
      </w:pPr>
      <w:r>
        <w:t xml:space="preserve">в случае подачи апелляции – направление в апелляционную комиссию протокола соответствующего заседания комиссии по индивидуальному отбору, кратких характеристик на поступающего, </w:t>
      </w:r>
      <w:r w:rsidRPr="005B6AB7">
        <w:t>составленны</w:t>
      </w:r>
      <w:r>
        <w:t>х</w:t>
      </w:r>
      <w:r w:rsidRPr="005B6AB7">
        <w:t xml:space="preserve"> членами комиссии по индивидуальному отбору, творчески</w:t>
      </w:r>
      <w:r>
        <w:t>х</w:t>
      </w:r>
      <w:r w:rsidRPr="005B6AB7">
        <w:t xml:space="preserve"> работ поступающих (при их наличии)</w:t>
      </w:r>
      <w:r>
        <w:t>;</w:t>
      </w:r>
    </w:p>
    <w:p w14:paraId="406E8275" w14:textId="20E10621" w:rsidR="00833138" w:rsidRPr="0048785C" w:rsidRDefault="005B6AB7" w:rsidP="0048785C">
      <w:pPr>
        <w:snapToGrid w:val="0"/>
        <w:ind w:firstLine="709"/>
        <w:jc w:val="both"/>
      </w:pPr>
      <w:r>
        <w:t>хранение протоколов заседаний комиссии по приему и протоколов апелляционной комиссии.</w:t>
      </w:r>
    </w:p>
    <w:p w14:paraId="6A8F8723" w14:textId="5EAD89F8" w:rsidR="00833138" w:rsidRPr="005B6AB7" w:rsidRDefault="00833138" w:rsidP="005B6AB7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5B6AB7">
        <w:rPr>
          <w:bCs/>
          <w:color w:val="000000" w:themeColor="text1"/>
        </w:rPr>
        <w:lastRenderedPageBreak/>
        <w:t>Порядок формирования комиссии</w:t>
      </w:r>
      <w:r w:rsidR="005B6AB7">
        <w:rPr>
          <w:bCs/>
          <w:color w:val="000000" w:themeColor="text1"/>
        </w:rPr>
        <w:t xml:space="preserve"> по приему</w:t>
      </w:r>
    </w:p>
    <w:p w14:paraId="1F40323E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523CA52E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Комиссия по приему формир</w:t>
      </w:r>
      <w:r>
        <w:rPr>
          <w:color w:val="000000" w:themeColor="text1"/>
        </w:rPr>
        <w:t>уется</w:t>
      </w:r>
      <w:r w:rsidRPr="002167F0">
        <w:rPr>
          <w:color w:val="000000" w:themeColor="text1"/>
        </w:rPr>
        <w:t xml:space="preserve"> из</w:t>
      </w:r>
      <w:r>
        <w:rPr>
          <w:color w:val="000000" w:themeColor="text1"/>
        </w:rPr>
        <w:t xml:space="preserve"> руководящих и</w:t>
      </w:r>
      <w:r w:rsidRPr="002167F0">
        <w:rPr>
          <w:color w:val="000000" w:themeColor="text1"/>
        </w:rPr>
        <w:t xml:space="preserve"> педагогических работников </w:t>
      </w:r>
      <w:r>
        <w:rPr>
          <w:color w:val="000000" w:themeColor="text1"/>
        </w:rPr>
        <w:t>учреждения.</w:t>
      </w:r>
    </w:p>
    <w:p w14:paraId="0B776616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В состав комиссии по приему входят:</w:t>
      </w:r>
    </w:p>
    <w:p w14:paraId="2302F3DF" w14:textId="343030D3" w:rsid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председатель</w:t>
      </w:r>
      <w:r>
        <w:rPr>
          <w:color w:val="000000" w:themeColor="text1"/>
        </w:rPr>
        <w:t xml:space="preserve"> комиссии;</w:t>
      </w:r>
    </w:p>
    <w:p w14:paraId="41969497" w14:textId="77777777" w:rsid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заместител</w:t>
      </w:r>
      <w:r>
        <w:rPr>
          <w:color w:val="000000" w:themeColor="text1"/>
        </w:rPr>
        <w:t>ь председателя комиссии;</w:t>
      </w:r>
    </w:p>
    <w:p w14:paraId="76991DE7" w14:textId="77777777" w:rsid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член</w:t>
      </w:r>
      <w:r>
        <w:rPr>
          <w:color w:val="000000" w:themeColor="text1"/>
        </w:rPr>
        <w:t>ы комиссии;</w:t>
      </w:r>
    </w:p>
    <w:p w14:paraId="6BFF3714" w14:textId="4433354D" w:rsidR="002167F0" w:rsidRPr="002167F0" w:rsidRDefault="002167F0" w:rsidP="002167F0">
      <w:pPr>
        <w:snapToGrid w:val="0"/>
        <w:ind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ответственн</w:t>
      </w:r>
      <w:r>
        <w:rPr>
          <w:color w:val="000000" w:themeColor="text1"/>
        </w:rPr>
        <w:t>ый</w:t>
      </w:r>
      <w:r w:rsidRPr="002167F0">
        <w:rPr>
          <w:color w:val="000000" w:themeColor="text1"/>
        </w:rPr>
        <w:t xml:space="preserve"> секретар</w:t>
      </w:r>
      <w:r>
        <w:rPr>
          <w:color w:val="000000" w:themeColor="text1"/>
        </w:rPr>
        <w:t>ь</w:t>
      </w:r>
      <w:r w:rsidRPr="002167F0">
        <w:rPr>
          <w:color w:val="000000" w:themeColor="text1"/>
        </w:rPr>
        <w:t xml:space="preserve"> комиссии (без права голоса).</w:t>
      </w:r>
    </w:p>
    <w:p w14:paraId="438D1CAC" w14:textId="49293A13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Численный состав комиссии по приему – не менее пяти человек.</w:t>
      </w:r>
    </w:p>
    <w:p w14:paraId="29A74115" w14:textId="15CA28B6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 xml:space="preserve">Председателем комиссии по приему </w:t>
      </w:r>
      <w:r>
        <w:rPr>
          <w:color w:val="000000" w:themeColor="text1"/>
        </w:rPr>
        <w:t>является</w:t>
      </w:r>
      <w:r w:rsidRPr="002167F0">
        <w:rPr>
          <w:color w:val="000000" w:themeColor="text1"/>
        </w:rPr>
        <w:t xml:space="preserve"> </w:t>
      </w:r>
      <w:r>
        <w:rPr>
          <w:color w:val="000000" w:themeColor="text1"/>
        </w:rPr>
        <w:t>директор учреждения</w:t>
      </w:r>
      <w:r w:rsidRPr="002167F0">
        <w:rPr>
          <w:color w:val="000000" w:themeColor="text1"/>
        </w:rPr>
        <w:t>.</w:t>
      </w:r>
    </w:p>
    <w:p w14:paraId="450C0368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Полномочия комиссии по приему действуют с 15 апреля до 15 сентября.</w:t>
      </w:r>
    </w:p>
    <w:p w14:paraId="2D64681F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34480D">
        <w:rPr>
          <w:color w:val="000000" w:themeColor="text1"/>
        </w:rPr>
        <w:t>Состав комиссии определяется приказом учреждения.</w:t>
      </w:r>
    </w:p>
    <w:p w14:paraId="4C5EC91E" w14:textId="4574D035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>Полномочия члена комиссии могут быть прекращены в случаях:</w:t>
      </w:r>
    </w:p>
    <w:p w14:paraId="6B5652B8" w14:textId="77777777" w:rsidR="002167F0" w:rsidRPr="00947F3B" w:rsidRDefault="002167F0" w:rsidP="002167F0">
      <w:pPr>
        <w:snapToGrid w:val="0"/>
        <w:ind w:firstLine="709"/>
        <w:jc w:val="both"/>
      </w:pPr>
      <w:r w:rsidRPr="00947F3B">
        <w:t>личного заявления члена комиссии о сложении полномочий;</w:t>
      </w:r>
    </w:p>
    <w:p w14:paraId="14173AF0" w14:textId="77777777" w:rsidR="002167F0" w:rsidRDefault="002167F0" w:rsidP="002167F0">
      <w:pPr>
        <w:snapToGrid w:val="0"/>
        <w:ind w:firstLine="709"/>
        <w:jc w:val="both"/>
      </w:pPr>
      <w:r w:rsidRPr="00947F3B">
        <w:t>длительной командировки или временной нетрудоспособности члена комиссии;</w:t>
      </w:r>
    </w:p>
    <w:p w14:paraId="3F137727" w14:textId="21B767D6" w:rsidR="002167F0" w:rsidRDefault="002167F0" w:rsidP="002167F0">
      <w:pPr>
        <w:snapToGrid w:val="0"/>
        <w:ind w:firstLine="709"/>
        <w:jc w:val="both"/>
      </w:pPr>
      <w:r w:rsidRPr="00947F3B">
        <w:t>прекращения трудовых отношений члена комиссии с учреждением.</w:t>
      </w:r>
    </w:p>
    <w:p w14:paraId="65BFE735" w14:textId="1B111E20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 xml:space="preserve">Изменение персонального состава комиссии производится с соблюдением требований, предусмотренных настоящим </w:t>
      </w:r>
      <w:r>
        <w:t>регламентом</w:t>
      </w:r>
      <w:r w:rsidRPr="00947F3B">
        <w:t xml:space="preserve"> для формирования состава комиссии</w:t>
      </w:r>
      <w:r>
        <w:t>.</w:t>
      </w:r>
    </w:p>
    <w:p w14:paraId="6075D476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636F60D9" w14:textId="0ADFB702" w:rsidR="002167F0" w:rsidRPr="002167F0" w:rsidRDefault="002167F0" w:rsidP="002167F0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2167F0">
        <w:rPr>
          <w:bCs/>
          <w:color w:val="000000" w:themeColor="text1"/>
        </w:rPr>
        <w:t>Порядок работы комиссии</w:t>
      </w:r>
    </w:p>
    <w:p w14:paraId="66E945B8" w14:textId="77777777" w:rsidR="002167F0" w:rsidRDefault="002167F0" w:rsidP="002167F0">
      <w:pPr>
        <w:snapToGrid w:val="0"/>
        <w:jc w:val="both"/>
        <w:rPr>
          <w:color w:val="000000" w:themeColor="text1"/>
        </w:rPr>
      </w:pPr>
    </w:p>
    <w:p w14:paraId="3982C771" w14:textId="7B53CF36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Председатель комиссии по приему осуществляет общее руководство деятельностью комиссии по приему.</w:t>
      </w:r>
    </w:p>
    <w:p w14:paraId="55B6F6C4" w14:textId="7DBF934C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Заместитель председателя комиссии по приему в отсутствие председателя комиссии по приему выполняет его функции и обязанности.</w:t>
      </w:r>
    </w:p>
    <w:p w14:paraId="281BB004" w14:textId="77777777" w:rsidR="00707364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Ответственный секретарь комиссии по приему</w:t>
      </w:r>
      <w:r w:rsidR="00707364">
        <w:rPr>
          <w:color w:val="000000" w:themeColor="text1"/>
        </w:rPr>
        <w:t>:</w:t>
      </w:r>
    </w:p>
    <w:p w14:paraId="631FE916" w14:textId="7CDD8D55" w:rsidR="00707364" w:rsidRDefault="002167F0" w:rsidP="00707364">
      <w:pPr>
        <w:snapToGrid w:val="0"/>
        <w:ind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>организует работу</w:t>
      </w:r>
      <w:r w:rsidR="00707364">
        <w:rPr>
          <w:color w:val="000000" w:themeColor="text1"/>
        </w:rPr>
        <w:t xml:space="preserve"> комиссии;</w:t>
      </w:r>
    </w:p>
    <w:p w14:paraId="15F0D123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отвечает за организационное обеспечение деятельности комиссии;</w:t>
      </w:r>
    </w:p>
    <w:p w14:paraId="5293E75B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осуществляет делопроизводство комиссии;</w:t>
      </w:r>
    </w:p>
    <w:p w14:paraId="3EE70491" w14:textId="7B7AB2A3" w:rsidR="00707364" w:rsidRDefault="00D25373" w:rsidP="00707364">
      <w:pPr>
        <w:snapToGrid w:val="0"/>
        <w:ind w:firstLine="709"/>
        <w:jc w:val="both"/>
        <w:rPr>
          <w:color w:val="000000" w:themeColor="text1"/>
        </w:rPr>
      </w:pPr>
      <w:r>
        <w:t>обеспечивает</w:t>
      </w:r>
      <w:r w:rsidR="00707364" w:rsidRPr="00947F3B">
        <w:t xml:space="preserve"> сохранность документов и иных материалов, рассматриваемых на заседаниях комиссии</w:t>
      </w:r>
      <w:r w:rsidR="00707364">
        <w:t>;</w:t>
      </w:r>
    </w:p>
    <w:p w14:paraId="447C6263" w14:textId="3346CAFF" w:rsidR="002167F0" w:rsidRPr="00707364" w:rsidRDefault="002167F0" w:rsidP="00707364">
      <w:pPr>
        <w:snapToGrid w:val="0"/>
        <w:ind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>выполняет иные функции, связанные с организационно-техническим и информационным обеспечением деятельности комиссии по приему.</w:t>
      </w:r>
    </w:p>
    <w:p w14:paraId="1908B702" w14:textId="1B1FFA82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имеют право:</w:t>
      </w:r>
    </w:p>
    <w:p w14:paraId="7E617B80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вносить предложения о совершенствовании организации работы комиссии и условий индивидуального отбора поступающих;</w:t>
      </w:r>
    </w:p>
    <w:p w14:paraId="7CCBCB0B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в случае несогласия с решением комиссии требовать внесения в протокол особого мнения или изложить его в письменной форме в заявлении на имя председателя комиссии.</w:t>
      </w:r>
    </w:p>
    <w:p w14:paraId="31395444" w14:textId="746DFC4A" w:rsidR="00707364" w:rsidRPr="00947F3B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</w:pPr>
      <w:r w:rsidRPr="00947F3B">
        <w:t>Члены комиссии обязаны:</w:t>
      </w:r>
    </w:p>
    <w:p w14:paraId="7F628480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участвовать в заседаниях комиссии;</w:t>
      </w:r>
    </w:p>
    <w:p w14:paraId="01820D80" w14:textId="7ABC7B00" w:rsidR="00707364" w:rsidRPr="00947F3B" w:rsidRDefault="00707364" w:rsidP="00707364">
      <w:pPr>
        <w:snapToGrid w:val="0"/>
        <w:ind w:firstLine="709"/>
        <w:jc w:val="both"/>
      </w:pPr>
      <w:r w:rsidRPr="00947F3B">
        <w:t xml:space="preserve">выполнять возложенные на них функции в соответствии с настоящим </w:t>
      </w:r>
      <w:r>
        <w:t>регламентом</w:t>
      </w:r>
      <w:r w:rsidRPr="00947F3B">
        <w:t xml:space="preserve"> и решениями комиссии;</w:t>
      </w:r>
    </w:p>
    <w:p w14:paraId="754CA9A9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соблюдать требования нормативных правовых актов, регулирующих порядок индивидуального отбора поступающих;</w:t>
      </w:r>
    </w:p>
    <w:p w14:paraId="1915A126" w14:textId="77777777" w:rsidR="00707364" w:rsidRPr="00947F3B" w:rsidRDefault="00707364" w:rsidP="00707364">
      <w:pPr>
        <w:snapToGrid w:val="0"/>
        <w:ind w:firstLine="709"/>
        <w:jc w:val="both"/>
      </w:pPr>
      <w:r w:rsidRPr="00947F3B">
        <w:t>соблюдать конфиденциальность персональных данных поступающих, данных о результатах индивидуального отбора до их утверждения в установленном порядке, иной информации, полученной в связи с выполнением обязанностей члена комиссии.</w:t>
      </w:r>
    </w:p>
    <w:p w14:paraId="2DEA4EF5" w14:textId="03F86CFD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Формой деятельности комиссии по приему являются ее заседания, проводимые в очной форме.</w:t>
      </w:r>
    </w:p>
    <w:p w14:paraId="2838F599" w14:textId="013DB29A" w:rsidR="00707364" w:rsidRDefault="00707364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lastRenderedPageBreak/>
        <w:t>Комисси</w:t>
      </w:r>
      <w:r w:rsidR="001D3FD1">
        <w:t>я</w:t>
      </w:r>
      <w:r w:rsidRPr="00947F3B">
        <w:t xml:space="preserve"> провод</w:t>
      </w:r>
      <w:r w:rsidR="001D3FD1">
        <w:t>и</w:t>
      </w:r>
      <w:r w:rsidRPr="00947F3B">
        <w:t>т свою работу в помещени</w:t>
      </w:r>
      <w:r w:rsidR="001D3FD1">
        <w:t>и</w:t>
      </w:r>
      <w:r w:rsidRPr="00947F3B">
        <w:t>, позволяющ</w:t>
      </w:r>
      <w:r w:rsidR="001D3FD1">
        <w:t>ем</w:t>
      </w:r>
      <w:r w:rsidRPr="00947F3B">
        <w:t xml:space="preserve"> ограничить доступ посторонних лиц и обеспечить соблюдение режима конфиденциальности информации и надлежащих условий хранения документации.</w:t>
      </w:r>
    </w:p>
    <w:p w14:paraId="4EDDFD6A" w14:textId="073AA53C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>Члены комиссии должны быть независимы от любого воздействия</w:t>
      </w:r>
      <w:r w:rsidRPr="0020367E">
        <w:rPr>
          <w:color w:val="FF0000"/>
        </w:rPr>
        <w:t xml:space="preserve"> </w:t>
      </w:r>
      <w:r w:rsidRPr="00947F3B">
        <w:t>на принимаемые комиссией решения.</w:t>
      </w:r>
    </w:p>
    <w:p w14:paraId="5AA7ED19" w14:textId="4D74BA5E" w:rsidR="00707364" w:rsidRDefault="00707364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B533743">
        <w:rPr>
          <w:color w:val="000000" w:themeColor="text1"/>
        </w:rPr>
        <w:t>О времени заседани</w:t>
      </w:r>
      <w:r>
        <w:rPr>
          <w:color w:val="000000" w:themeColor="text1"/>
        </w:rPr>
        <w:t>я</w:t>
      </w:r>
      <w:r w:rsidRPr="0B533743">
        <w:rPr>
          <w:color w:val="000000" w:themeColor="text1"/>
        </w:rPr>
        <w:t xml:space="preserve"> члены комиссии извещаются секретарем комиссии не позднее</w:t>
      </w:r>
      <w:r w:rsidRPr="00997330">
        <w:rPr>
          <w:color w:val="000000" w:themeColor="text1"/>
        </w:rPr>
        <w:t xml:space="preserve">, чем за </w:t>
      </w:r>
      <w:r>
        <w:rPr>
          <w:color w:val="000000" w:themeColor="text1"/>
        </w:rPr>
        <w:t>два</w:t>
      </w:r>
      <w:r w:rsidRPr="00997330">
        <w:rPr>
          <w:color w:val="000000" w:themeColor="text1"/>
        </w:rPr>
        <w:t xml:space="preserve"> рабочих дня до заседания.</w:t>
      </w:r>
    </w:p>
    <w:p w14:paraId="5D2BECED" w14:textId="6B9F524F" w:rsidR="00707364" w:rsidRDefault="00707364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947F3B">
        <w:t xml:space="preserve">При проведении </w:t>
      </w:r>
      <w:r>
        <w:t xml:space="preserve">заседаний </w:t>
      </w:r>
      <w:r w:rsidRPr="00947F3B">
        <w:t>комисси</w:t>
      </w:r>
      <w:r>
        <w:t>и по приему</w:t>
      </w:r>
      <w:r w:rsidRPr="00947F3B">
        <w:t xml:space="preserve"> присутствие посторонних лиц не допускается.</w:t>
      </w:r>
    </w:p>
    <w:p w14:paraId="3CC3E7CE" w14:textId="2562CEE5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Заседание комиссии по приему правомочно, если в нем принимает участие не менее половины от общего числа членов комиссии по приему.</w:t>
      </w:r>
    </w:p>
    <w:p w14:paraId="70C686EA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Решение комиссии по приему принимается простым большинством голосов присутствующих на заседании членов комиссии по приему путем проведения открытого голосования.</w:t>
      </w:r>
    </w:p>
    <w:p w14:paraId="34FAD500" w14:textId="77777777" w:rsid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При равном числе голосов на заседании комиссии по приему правом решающего голоса обладает председательствующий.</w:t>
      </w:r>
    </w:p>
    <w:p w14:paraId="16611467" w14:textId="07D29716" w:rsidR="002167F0" w:rsidRPr="002167F0" w:rsidRDefault="002167F0" w:rsidP="002167F0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2167F0">
        <w:rPr>
          <w:color w:val="000000" w:themeColor="text1"/>
        </w:rPr>
        <w:t>Решение комиссии по приему должно быть оформлено протоколом, который подписывается председателем комиссии по приему, его заместителем, членами и ответственным секретарем комиссии по приему, присутствующими на заседании.</w:t>
      </w:r>
    </w:p>
    <w:p w14:paraId="1838BDCC" w14:textId="77777777" w:rsidR="00833138" w:rsidRPr="0034480D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53D5F03C" w14:textId="729B5341" w:rsidR="00833138" w:rsidRPr="00707364" w:rsidRDefault="00833138" w:rsidP="00707364">
      <w:pPr>
        <w:pStyle w:val="a7"/>
        <w:numPr>
          <w:ilvl w:val="0"/>
          <w:numId w:val="1"/>
        </w:numPr>
        <w:tabs>
          <w:tab w:val="left" w:pos="1701"/>
        </w:tabs>
        <w:snapToGrid w:val="0"/>
        <w:ind w:left="1418" w:right="1416" w:firstLine="0"/>
        <w:jc w:val="center"/>
        <w:rPr>
          <w:bCs/>
          <w:color w:val="000000" w:themeColor="text1"/>
        </w:rPr>
      </w:pPr>
      <w:r w:rsidRPr="00707364">
        <w:rPr>
          <w:bCs/>
          <w:color w:val="000000" w:themeColor="text1"/>
        </w:rPr>
        <w:t>Заключительные положения</w:t>
      </w:r>
    </w:p>
    <w:p w14:paraId="516DFF51" w14:textId="77777777" w:rsidR="00833138" w:rsidRPr="009D189F" w:rsidRDefault="00833138" w:rsidP="00833138">
      <w:pPr>
        <w:snapToGrid w:val="0"/>
        <w:jc w:val="center"/>
        <w:rPr>
          <w:bCs/>
          <w:color w:val="000000" w:themeColor="text1"/>
        </w:rPr>
      </w:pPr>
    </w:p>
    <w:p w14:paraId="03E8B83F" w14:textId="3436DBA0" w:rsidR="00833138" w:rsidRDefault="00833138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 w:rsidRPr="00707364">
        <w:rPr>
          <w:color w:val="000000" w:themeColor="text1"/>
        </w:rPr>
        <w:t>Оплата работы членов комиссии осуществляется в соответствии с Положением об оплате труда работников учреждения, утвержденным приказом учреждения.</w:t>
      </w:r>
    </w:p>
    <w:p w14:paraId="4FA03231" w14:textId="1FBDF98C" w:rsidR="00707364" w:rsidRPr="00707364" w:rsidRDefault="00707364" w:rsidP="00707364">
      <w:pPr>
        <w:pStyle w:val="a7"/>
        <w:numPr>
          <w:ilvl w:val="1"/>
          <w:numId w:val="1"/>
        </w:numPr>
        <w:snapToGrid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За нарушение настоящего регламента </w:t>
      </w:r>
      <w:r w:rsidR="002B5950">
        <w:rPr>
          <w:color w:val="000000" w:themeColor="text1"/>
        </w:rPr>
        <w:t xml:space="preserve">виновные </w:t>
      </w:r>
      <w:r>
        <w:rPr>
          <w:color w:val="000000" w:themeColor="text1"/>
        </w:rPr>
        <w:t>лиц</w:t>
      </w:r>
      <w:r w:rsidR="002B5950">
        <w:rPr>
          <w:color w:val="000000" w:themeColor="text1"/>
        </w:rPr>
        <w:t>а несут ответственность, установленную законодательством Российской Федерации.</w:t>
      </w:r>
    </w:p>
    <w:p w14:paraId="1176EDF2" w14:textId="77777777" w:rsidR="00183A8C" w:rsidRDefault="00183A8C"/>
    <w:p w14:paraId="6B553E55" w14:textId="77777777" w:rsidR="002B5950" w:rsidRDefault="002B5950"/>
    <w:p w14:paraId="3A7F0192" w14:textId="77777777" w:rsidR="002B5950" w:rsidRDefault="002B5950"/>
    <w:p w14:paraId="0ED444CD" w14:textId="48D2B8D2" w:rsidR="002B5950" w:rsidRDefault="002B5950" w:rsidP="002B5950">
      <w:pPr>
        <w:jc w:val="center"/>
      </w:pPr>
      <w:r>
        <w:t>______________</w:t>
      </w:r>
    </w:p>
    <w:sectPr w:rsidR="002B5950" w:rsidSect="005B6AB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BEBE" w14:textId="77777777" w:rsidR="003677DA" w:rsidRDefault="003677DA" w:rsidP="005B6AB7">
      <w:r>
        <w:separator/>
      </w:r>
    </w:p>
  </w:endnote>
  <w:endnote w:type="continuationSeparator" w:id="0">
    <w:p w14:paraId="6D7EC5B3" w14:textId="77777777" w:rsidR="003677DA" w:rsidRDefault="003677DA" w:rsidP="005B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078C" w14:textId="77777777" w:rsidR="003677DA" w:rsidRDefault="003677DA" w:rsidP="005B6AB7">
      <w:r>
        <w:separator/>
      </w:r>
    </w:p>
  </w:footnote>
  <w:footnote w:type="continuationSeparator" w:id="0">
    <w:p w14:paraId="6559C84A" w14:textId="77777777" w:rsidR="003677DA" w:rsidRDefault="003677DA" w:rsidP="005B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844203927"/>
      <w:docPartObj>
        <w:docPartGallery w:val="Page Numbers (Top of Page)"/>
        <w:docPartUnique/>
      </w:docPartObj>
    </w:sdtPr>
    <w:sdtContent>
      <w:p w14:paraId="3FA57B70" w14:textId="46C421A9" w:rsidR="005B6AB7" w:rsidRDefault="005B6AB7" w:rsidP="003E2D79">
        <w:pPr>
          <w:pStyle w:val="ac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</w:rPr>
          <w:fldChar w:fldCharType="end"/>
        </w:r>
      </w:p>
    </w:sdtContent>
  </w:sdt>
  <w:p w14:paraId="4B8BE878" w14:textId="77777777" w:rsidR="005B6AB7" w:rsidRDefault="005B6AB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119768781"/>
      <w:docPartObj>
        <w:docPartGallery w:val="Page Numbers (Top of Page)"/>
        <w:docPartUnique/>
      </w:docPartObj>
    </w:sdtPr>
    <w:sdtContent>
      <w:p w14:paraId="3EF87B80" w14:textId="5A0D56EA" w:rsidR="005B6AB7" w:rsidRDefault="005B6AB7" w:rsidP="005B6AB7">
        <w:pPr>
          <w:pStyle w:val="ac"/>
          <w:jc w:val="center"/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77F5F"/>
    <w:multiLevelType w:val="multilevel"/>
    <w:tmpl w:val="671CF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num w:numId="1" w16cid:durableId="163394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38"/>
    <w:rsid w:val="00146FEA"/>
    <w:rsid w:val="00183A8C"/>
    <w:rsid w:val="001B0FB3"/>
    <w:rsid w:val="001D3FD1"/>
    <w:rsid w:val="002149BE"/>
    <w:rsid w:val="002167F0"/>
    <w:rsid w:val="002B5950"/>
    <w:rsid w:val="0032051F"/>
    <w:rsid w:val="003677DA"/>
    <w:rsid w:val="003B634F"/>
    <w:rsid w:val="003C33BA"/>
    <w:rsid w:val="0048785C"/>
    <w:rsid w:val="004A4400"/>
    <w:rsid w:val="004B5F3A"/>
    <w:rsid w:val="005A454D"/>
    <w:rsid w:val="005B6AB7"/>
    <w:rsid w:val="00604007"/>
    <w:rsid w:val="00605D9A"/>
    <w:rsid w:val="00676EC8"/>
    <w:rsid w:val="00707364"/>
    <w:rsid w:val="007E0F60"/>
    <w:rsid w:val="007E249F"/>
    <w:rsid w:val="00833138"/>
    <w:rsid w:val="00854E6C"/>
    <w:rsid w:val="00937A43"/>
    <w:rsid w:val="009833FE"/>
    <w:rsid w:val="009F38F2"/>
    <w:rsid w:val="00A2069D"/>
    <w:rsid w:val="00AD24BE"/>
    <w:rsid w:val="00B72633"/>
    <w:rsid w:val="00D2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F1AF"/>
  <w15:chartTrackingRefBased/>
  <w15:docId w15:val="{493FDF8C-995F-784C-A50D-934873EA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138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31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31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31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31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31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31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31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3138"/>
    <w:rPr>
      <w:i/>
      <w:iCs/>
      <w:color w:val="404040" w:themeColor="text1" w:themeTint="BF"/>
    </w:rPr>
  </w:style>
  <w:style w:type="paragraph" w:styleId="a7">
    <w:name w:val="List Paragraph"/>
    <w:basedOn w:val="a"/>
    <w:uiPriority w:val="72"/>
    <w:qFormat/>
    <w:rsid w:val="008331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313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313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313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5B6AB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B6AB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page number"/>
    <w:basedOn w:val="a0"/>
    <w:uiPriority w:val="99"/>
    <w:semiHidden/>
    <w:unhideWhenUsed/>
    <w:rsid w:val="005B6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"Гуманитарные проекты - XXI век"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admin</cp:lastModifiedBy>
  <cp:revision>11</cp:revision>
  <dcterms:created xsi:type="dcterms:W3CDTF">2026-01-04T18:51:00Z</dcterms:created>
  <dcterms:modified xsi:type="dcterms:W3CDTF">2026-03-31T12:46:00Z</dcterms:modified>
</cp:coreProperties>
</file>